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3E" w:rsidRPr="00A257E5" w:rsidRDefault="00356A3E" w:rsidP="00A257E5">
      <w:pPr>
        <w:autoSpaceDE w:val="0"/>
        <w:autoSpaceDN w:val="0"/>
        <w:adjustRightInd w:val="0"/>
        <w:spacing w:after="0" w:line="240" w:lineRule="auto"/>
        <w:jc w:val="center"/>
        <w:rPr>
          <w:rFonts w:asciiTheme="majorHAnsi" w:hAnsiTheme="majorHAnsi" w:cs="Times New Roman"/>
          <w:b/>
          <w:bCs/>
          <w:sz w:val="26"/>
          <w:szCs w:val="26"/>
        </w:rPr>
      </w:pPr>
      <w:r w:rsidRPr="00A257E5">
        <w:rPr>
          <w:rFonts w:asciiTheme="majorHAnsi" w:hAnsiTheme="majorHAnsi" w:cs="Times New Roman"/>
          <w:b/>
          <w:bCs/>
          <w:sz w:val="26"/>
          <w:szCs w:val="26"/>
        </w:rPr>
        <w:t>COLLECTIF POUR UNE MONNAIE LOCALE EN NORD ISERE</w:t>
      </w:r>
    </w:p>
    <w:p w:rsidR="00356A3E" w:rsidRPr="00A257E5" w:rsidRDefault="00356A3E" w:rsidP="00A257E5">
      <w:pPr>
        <w:autoSpaceDE w:val="0"/>
        <w:autoSpaceDN w:val="0"/>
        <w:adjustRightInd w:val="0"/>
        <w:spacing w:after="0" w:line="240" w:lineRule="auto"/>
        <w:jc w:val="center"/>
        <w:rPr>
          <w:rFonts w:asciiTheme="majorHAnsi" w:hAnsiTheme="majorHAnsi" w:cs="Times New Roman"/>
          <w:b/>
          <w:bCs/>
          <w:sz w:val="26"/>
          <w:szCs w:val="26"/>
        </w:rPr>
      </w:pPr>
      <w:r w:rsidRPr="00A257E5">
        <w:rPr>
          <w:rFonts w:asciiTheme="majorHAnsi" w:hAnsiTheme="majorHAnsi" w:cs="Times New Roman"/>
          <w:b/>
          <w:bCs/>
          <w:sz w:val="26"/>
          <w:szCs w:val="26"/>
        </w:rPr>
        <w:t>LES TISSERANDS DU LIEN</w:t>
      </w:r>
    </w:p>
    <w:p w:rsidR="00356A3E" w:rsidRPr="008F68D6" w:rsidRDefault="00356A3E" w:rsidP="00A257E5">
      <w:pPr>
        <w:autoSpaceDE w:val="0"/>
        <w:autoSpaceDN w:val="0"/>
        <w:adjustRightInd w:val="0"/>
        <w:spacing w:after="0" w:line="240" w:lineRule="auto"/>
        <w:rPr>
          <w:rFonts w:asciiTheme="majorHAnsi" w:hAnsiTheme="majorHAnsi" w:cs="Times New Roman"/>
          <w:color w:val="FF0066"/>
          <w:sz w:val="24"/>
          <w:szCs w:val="24"/>
        </w:rPr>
      </w:pPr>
    </w:p>
    <w:p w:rsidR="00356A3E" w:rsidRPr="008F68D6" w:rsidRDefault="00356A3E" w:rsidP="00A257E5">
      <w:pPr>
        <w:autoSpaceDE w:val="0"/>
        <w:autoSpaceDN w:val="0"/>
        <w:adjustRightInd w:val="0"/>
        <w:spacing w:after="0" w:line="240" w:lineRule="auto"/>
        <w:jc w:val="center"/>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jc w:val="center"/>
        <w:rPr>
          <w:rFonts w:asciiTheme="majorHAnsi" w:hAnsiTheme="majorHAnsi" w:cs="Times New Roman"/>
          <w:sz w:val="24"/>
          <w:szCs w:val="24"/>
          <w:u w:val="single"/>
        </w:rPr>
      </w:pPr>
      <w:r w:rsidRPr="008F68D6">
        <w:rPr>
          <w:rFonts w:asciiTheme="majorHAnsi" w:hAnsiTheme="majorHAnsi" w:cs="Times New Roman"/>
          <w:sz w:val="24"/>
          <w:szCs w:val="24"/>
          <w:u w:val="single"/>
        </w:rPr>
        <w:t xml:space="preserve">COMPTE RENDU DE LA REUNION DU 26 FEVRIER 2018 A 20 H </w:t>
      </w:r>
    </w:p>
    <w:p w:rsidR="00356A3E" w:rsidRPr="008F68D6" w:rsidRDefault="00356A3E" w:rsidP="00A257E5">
      <w:pPr>
        <w:autoSpaceDE w:val="0"/>
        <w:autoSpaceDN w:val="0"/>
        <w:adjustRightInd w:val="0"/>
        <w:spacing w:after="0" w:line="240" w:lineRule="auto"/>
        <w:jc w:val="center"/>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jc w:val="center"/>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rPr>
          <w:rFonts w:asciiTheme="majorHAnsi" w:hAnsiTheme="majorHAnsi" w:cs="Times New Roman"/>
          <w:sz w:val="24"/>
          <w:szCs w:val="24"/>
        </w:rPr>
      </w:pPr>
      <w:r w:rsidRPr="008F68D6">
        <w:rPr>
          <w:rFonts w:asciiTheme="majorHAnsi" w:hAnsiTheme="majorHAnsi" w:cs="Times New Roman"/>
          <w:sz w:val="24"/>
          <w:szCs w:val="24"/>
        </w:rPr>
        <w:t xml:space="preserve">Présents : Bob – Cécile – Michaël – </w:t>
      </w:r>
      <w:proofErr w:type="spellStart"/>
      <w:r w:rsidRPr="008F68D6">
        <w:rPr>
          <w:rFonts w:asciiTheme="majorHAnsi" w:hAnsiTheme="majorHAnsi" w:cs="Times New Roman"/>
          <w:sz w:val="24"/>
          <w:szCs w:val="24"/>
        </w:rPr>
        <w:t>Doumé</w:t>
      </w:r>
      <w:proofErr w:type="spellEnd"/>
      <w:r w:rsidRPr="008F68D6">
        <w:rPr>
          <w:rFonts w:asciiTheme="majorHAnsi" w:hAnsiTheme="majorHAnsi" w:cs="Times New Roman"/>
          <w:sz w:val="24"/>
          <w:szCs w:val="24"/>
        </w:rPr>
        <w:t xml:space="preserve"> – Françoise – Albane – Gilles – Benjamin – Xavier – Nathalie – Martine</w:t>
      </w:r>
      <w:r w:rsidR="00697257" w:rsidRPr="008F68D6">
        <w:rPr>
          <w:rFonts w:asciiTheme="majorHAnsi" w:hAnsiTheme="majorHAnsi" w:cs="Times New Roman"/>
          <w:sz w:val="24"/>
          <w:szCs w:val="24"/>
        </w:rPr>
        <w:t xml:space="preserve"> – Olivier – Perrine </w:t>
      </w:r>
      <w:r w:rsidR="005278B6">
        <w:rPr>
          <w:rFonts w:asciiTheme="majorHAnsi" w:hAnsiTheme="majorHAnsi" w:cs="Times New Roman"/>
          <w:sz w:val="24"/>
          <w:szCs w:val="24"/>
        </w:rPr>
        <w:t>–</w:t>
      </w:r>
      <w:r w:rsidR="00697257" w:rsidRPr="008F68D6">
        <w:rPr>
          <w:rFonts w:asciiTheme="majorHAnsi" w:hAnsiTheme="majorHAnsi" w:cs="Times New Roman"/>
          <w:sz w:val="24"/>
          <w:szCs w:val="24"/>
        </w:rPr>
        <w:t xml:space="preserve"> Marc</w:t>
      </w:r>
      <w:r w:rsidR="005278B6">
        <w:rPr>
          <w:rFonts w:asciiTheme="majorHAnsi" w:hAnsiTheme="majorHAnsi" w:cs="Times New Roman"/>
          <w:sz w:val="24"/>
          <w:szCs w:val="24"/>
        </w:rPr>
        <w:t xml:space="preserve"> - Joëlle</w:t>
      </w:r>
    </w:p>
    <w:p w:rsidR="00356A3E" w:rsidRPr="008F68D6" w:rsidRDefault="00356A3E" w:rsidP="00A257E5">
      <w:pPr>
        <w:autoSpaceDE w:val="0"/>
        <w:autoSpaceDN w:val="0"/>
        <w:adjustRightInd w:val="0"/>
        <w:spacing w:after="0" w:line="240" w:lineRule="auto"/>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rPr>
          <w:rFonts w:asciiTheme="majorHAnsi" w:hAnsiTheme="majorHAnsi" w:cs="Times New Roman"/>
          <w:sz w:val="24"/>
          <w:szCs w:val="24"/>
        </w:rPr>
      </w:pPr>
      <w:r w:rsidRPr="008F68D6">
        <w:rPr>
          <w:rFonts w:asciiTheme="majorHAnsi" w:hAnsiTheme="majorHAnsi" w:cs="Times New Roman"/>
          <w:sz w:val="24"/>
          <w:szCs w:val="24"/>
        </w:rPr>
        <w:t>Ani</w:t>
      </w:r>
      <w:r w:rsidR="00697257" w:rsidRPr="008F68D6">
        <w:rPr>
          <w:rFonts w:asciiTheme="majorHAnsi" w:hAnsiTheme="majorHAnsi" w:cs="Times New Roman"/>
          <w:sz w:val="24"/>
          <w:szCs w:val="24"/>
        </w:rPr>
        <w:t xml:space="preserve">matrice – facilitatrice : </w:t>
      </w:r>
      <w:r w:rsidR="00697257" w:rsidRPr="008F68D6">
        <w:rPr>
          <w:rFonts w:asciiTheme="majorHAnsi" w:hAnsiTheme="majorHAnsi" w:cs="Times New Roman"/>
          <w:sz w:val="24"/>
          <w:szCs w:val="24"/>
        </w:rPr>
        <w:tab/>
        <w:t>Martine</w:t>
      </w:r>
    </w:p>
    <w:p w:rsidR="00A257E5" w:rsidRPr="008F68D6" w:rsidRDefault="00F51FBC" w:rsidP="00A257E5">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Secrétaire : </w:t>
      </w:r>
      <w:r w:rsidR="00697257" w:rsidRPr="008F68D6">
        <w:rPr>
          <w:rFonts w:asciiTheme="majorHAnsi" w:hAnsiTheme="majorHAnsi" w:cs="Times New Roman"/>
          <w:sz w:val="24"/>
          <w:szCs w:val="24"/>
        </w:rPr>
        <w:t>Benjamin</w:t>
      </w:r>
    </w:p>
    <w:p w:rsidR="00356A3E" w:rsidRPr="008F68D6" w:rsidRDefault="00356A3E" w:rsidP="00A257E5">
      <w:pPr>
        <w:autoSpaceDE w:val="0"/>
        <w:autoSpaceDN w:val="0"/>
        <w:adjustRightInd w:val="0"/>
        <w:spacing w:after="0" w:line="240" w:lineRule="auto"/>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rPr>
          <w:rFonts w:asciiTheme="majorHAnsi" w:hAnsiTheme="majorHAnsi" w:cs="Times New Roman"/>
          <w:sz w:val="24"/>
          <w:szCs w:val="24"/>
        </w:rPr>
      </w:pPr>
      <w:r w:rsidRPr="008F68D6">
        <w:rPr>
          <w:rFonts w:asciiTheme="majorHAnsi" w:hAnsiTheme="majorHAnsi" w:cs="Times New Roman"/>
          <w:sz w:val="24"/>
          <w:szCs w:val="24"/>
          <w:u w:val="single"/>
        </w:rPr>
        <w:t>Tour de météo </w:t>
      </w:r>
      <w:r w:rsidRPr="008F68D6">
        <w:rPr>
          <w:rFonts w:asciiTheme="majorHAnsi" w:hAnsiTheme="majorHAnsi" w:cs="Times New Roman"/>
          <w:sz w:val="24"/>
          <w:szCs w:val="24"/>
        </w:rPr>
        <w:t>: comment ça va ?</w:t>
      </w:r>
    </w:p>
    <w:p w:rsidR="00356A3E" w:rsidRPr="008F68D6" w:rsidRDefault="00356A3E" w:rsidP="00A257E5">
      <w:pPr>
        <w:autoSpaceDE w:val="0"/>
        <w:autoSpaceDN w:val="0"/>
        <w:adjustRightInd w:val="0"/>
        <w:spacing w:after="0" w:line="240" w:lineRule="auto"/>
        <w:rPr>
          <w:rFonts w:asciiTheme="majorHAnsi" w:hAnsiTheme="majorHAnsi" w:cs="Calibri"/>
          <w:sz w:val="24"/>
          <w:szCs w:val="24"/>
        </w:rPr>
      </w:pPr>
    </w:p>
    <w:p w:rsidR="00356A3E" w:rsidRPr="008F68D6" w:rsidRDefault="00697257" w:rsidP="00A257E5">
      <w:pPr>
        <w:autoSpaceDE w:val="0"/>
        <w:autoSpaceDN w:val="0"/>
        <w:adjustRightInd w:val="0"/>
        <w:spacing w:after="0" w:line="240" w:lineRule="auto"/>
        <w:jc w:val="both"/>
        <w:rPr>
          <w:rFonts w:asciiTheme="majorHAnsi" w:hAnsiTheme="majorHAnsi" w:cs="Times New Roman"/>
          <w:sz w:val="24"/>
          <w:szCs w:val="24"/>
        </w:rPr>
      </w:pPr>
      <w:r w:rsidRPr="008F68D6">
        <w:rPr>
          <w:rFonts w:asciiTheme="majorHAnsi" w:hAnsiTheme="majorHAnsi" w:cs="Times New Roman"/>
          <w:sz w:val="24"/>
          <w:szCs w:val="24"/>
          <w:u w:val="single"/>
        </w:rPr>
        <w:t>Accueil d’un nouveau</w:t>
      </w:r>
      <w:r w:rsidR="00356A3E" w:rsidRPr="008F68D6">
        <w:rPr>
          <w:rFonts w:asciiTheme="majorHAnsi" w:hAnsiTheme="majorHAnsi" w:cs="Times New Roman"/>
          <w:sz w:val="24"/>
          <w:szCs w:val="24"/>
          <w:u w:val="single"/>
        </w:rPr>
        <w:t xml:space="preserve"> membre</w:t>
      </w:r>
      <w:r w:rsidRPr="008F68D6">
        <w:rPr>
          <w:rFonts w:asciiTheme="majorHAnsi" w:hAnsiTheme="majorHAnsi" w:cs="Times New Roman"/>
          <w:sz w:val="24"/>
          <w:szCs w:val="24"/>
        </w:rPr>
        <w:t> : Olivier</w:t>
      </w:r>
    </w:p>
    <w:p w:rsidR="00356A3E" w:rsidRPr="008F68D6" w:rsidRDefault="00356A3E" w:rsidP="00A257E5">
      <w:pPr>
        <w:autoSpaceDE w:val="0"/>
        <w:autoSpaceDN w:val="0"/>
        <w:adjustRightInd w:val="0"/>
        <w:spacing w:after="0" w:line="240" w:lineRule="auto"/>
        <w:jc w:val="both"/>
        <w:rPr>
          <w:rFonts w:asciiTheme="majorHAnsi" w:hAnsiTheme="majorHAnsi" w:cs="Calibri"/>
          <w:sz w:val="24"/>
          <w:szCs w:val="24"/>
        </w:rPr>
      </w:pPr>
    </w:p>
    <w:p w:rsidR="00697257" w:rsidRPr="008F68D6" w:rsidRDefault="00356A3E" w:rsidP="00A257E5">
      <w:pPr>
        <w:autoSpaceDE w:val="0"/>
        <w:autoSpaceDN w:val="0"/>
        <w:adjustRightInd w:val="0"/>
        <w:spacing w:after="0" w:line="360" w:lineRule="auto"/>
        <w:jc w:val="both"/>
        <w:rPr>
          <w:rFonts w:asciiTheme="majorHAnsi" w:hAnsiTheme="majorHAnsi" w:cs="Times New Roman"/>
          <w:sz w:val="24"/>
          <w:szCs w:val="24"/>
        </w:rPr>
      </w:pPr>
      <w:r w:rsidRPr="008F68D6">
        <w:rPr>
          <w:rFonts w:asciiTheme="majorHAnsi" w:hAnsiTheme="majorHAnsi" w:cs="Times New Roman"/>
          <w:sz w:val="24"/>
          <w:szCs w:val="24"/>
          <w:u w:val="single"/>
        </w:rPr>
        <w:t>Ordre du jour</w:t>
      </w:r>
      <w:r w:rsidRPr="008F68D6">
        <w:rPr>
          <w:rFonts w:asciiTheme="majorHAnsi" w:hAnsiTheme="majorHAnsi" w:cs="Times New Roman"/>
          <w:sz w:val="24"/>
          <w:szCs w:val="24"/>
        </w:rPr>
        <w:t> :</w:t>
      </w:r>
      <w:r w:rsidRPr="008F68D6">
        <w:rPr>
          <w:rFonts w:asciiTheme="majorHAnsi" w:hAnsiTheme="majorHAnsi" w:cs="Times New Roman"/>
          <w:sz w:val="24"/>
          <w:szCs w:val="24"/>
        </w:rPr>
        <w:tab/>
      </w:r>
    </w:p>
    <w:p w:rsidR="00697257" w:rsidRPr="008F68D6" w:rsidRDefault="00697257" w:rsidP="00AB50DC">
      <w:pPr>
        <w:pStyle w:val="Paragraphedeliste"/>
        <w:numPr>
          <w:ilvl w:val="0"/>
          <w:numId w:val="4"/>
        </w:numPr>
        <w:autoSpaceDE w:val="0"/>
        <w:autoSpaceDN w:val="0"/>
        <w:adjustRightInd w:val="0"/>
        <w:spacing w:after="0" w:line="240" w:lineRule="auto"/>
        <w:jc w:val="both"/>
        <w:rPr>
          <w:rFonts w:asciiTheme="majorHAnsi" w:hAnsiTheme="majorHAnsi" w:cs="Arial"/>
          <w:sz w:val="24"/>
          <w:szCs w:val="24"/>
        </w:rPr>
      </w:pPr>
      <w:r w:rsidRPr="008F68D6">
        <w:rPr>
          <w:rFonts w:asciiTheme="majorHAnsi" w:hAnsiTheme="majorHAnsi" w:cs="Arial"/>
          <w:sz w:val="24"/>
          <w:szCs w:val="24"/>
        </w:rPr>
        <w:t>Compte-rendu de la rencontre avec les deux MLCC voisines</w:t>
      </w:r>
      <w:r w:rsidR="00A257E5" w:rsidRPr="008F68D6">
        <w:rPr>
          <w:rFonts w:asciiTheme="majorHAnsi" w:hAnsiTheme="majorHAnsi" w:cs="Arial"/>
          <w:sz w:val="24"/>
          <w:szCs w:val="24"/>
        </w:rPr>
        <w:t>.</w:t>
      </w:r>
    </w:p>
    <w:p w:rsidR="00697257" w:rsidRPr="008F68D6" w:rsidRDefault="00697257" w:rsidP="00AB50DC">
      <w:pPr>
        <w:pStyle w:val="Paragraphedeliste"/>
        <w:numPr>
          <w:ilvl w:val="0"/>
          <w:numId w:val="4"/>
        </w:numPr>
        <w:autoSpaceDE w:val="0"/>
        <w:autoSpaceDN w:val="0"/>
        <w:adjustRightInd w:val="0"/>
        <w:spacing w:after="0" w:line="240" w:lineRule="auto"/>
        <w:jc w:val="both"/>
        <w:rPr>
          <w:rFonts w:asciiTheme="majorHAnsi" w:hAnsiTheme="majorHAnsi" w:cs="Arial"/>
          <w:sz w:val="24"/>
          <w:szCs w:val="24"/>
        </w:rPr>
      </w:pPr>
      <w:r w:rsidRPr="008F68D6">
        <w:rPr>
          <w:rFonts w:asciiTheme="majorHAnsi" w:hAnsiTheme="majorHAnsi" w:cs="Arial"/>
          <w:sz w:val="24"/>
          <w:szCs w:val="24"/>
        </w:rPr>
        <w:t>Le pisé empiète</w:t>
      </w:r>
      <w:r w:rsidR="008F68D6" w:rsidRPr="008F68D6">
        <w:rPr>
          <w:rFonts w:asciiTheme="majorHAnsi" w:hAnsiTheme="majorHAnsi" w:cs="Arial"/>
          <w:sz w:val="24"/>
          <w:szCs w:val="24"/>
        </w:rPr>
        <w:t>-t-il</w:t>
      </w:r>
      <w:r w:rsidRPr="008F68D6">
        <w:rPr>
          <w:rFonts w:asciiTheme="majorHAnsi" w:hAnsiTheme="majorHAnsi" w:cs="Arial"/>
          <w:sz w:val="24"/>
          <w:szCs w:val="24"/>
        </w:rPr>
        <w:t xml:space="preserve"> sur notre territoire (ou l'inverse...)</w:t>
      </w:r>
      <w:r w:rsidR="008F68D6" w:rsidRPr="008F68D6">
        <w:rPr>
          <w:rFonts w:asciiTheme="majorHAnsi" w:hAnsiTheme="majorHAnsi" w:cs="Arial"/>
          <w:sz w:val="24"/>
          <w:szCs w:val="24"/>
        </w:rPr>
        <w:t>,</w:t>
      </w:r>
      <w:r w:rsidRPr="008F68D6">
        <w:rPr>
          <w:rFonts w:asciiTheme="majorHAnsi" w:hAnsiTheme="majorHAnsi" w:cs="Arial"/>
          <w:sz w:val="24"/>
          <w:szCs w:val="24"/>
        </w:rPr>
        <w:t xml:space="preserve"> faut-il re</w:t>
      </w:r>
      <w:r w:rsidR="00A257E5" w:rsidRPr="008F68D6">
        <w:rPr>
          <w:rFonts w:asciiTheme="majorHAnsi" w:hAnsiTheme="majorHAnsi" w:cs="Arial"/>
          <w:sz w:val="24"/>
          <w:szCs w:val="24"/>
        </w:rPr>
        <w:t xml:space="preserve">voir notre </w:t>
      </w:r>
      <w:r w:rsidRPr="008F68D6">
        <w:rPr>
          <w:rFonts w:asciiTheme="majorHAnsi" w:hAnsiTheme="majorHAnsi" w:cs="Arial"/>
          <w:sz w:val="24"/>
          <w:szCs w:val="24"/>
        </w:rPr>
        <w:t>territoire défini le 5 février dernier ?</w:t>
      </w:r>
    </w:p>
    <w:p w:rsidR="00697257" w:rsidRPr="008F68D6" w:rsidRDefault="00697257" w:rsidP="00AB50DC">
      <w:pPr>
        <w:pStyle w:val="Paragraphedeliste"/>
        <w:numPr>
          <w:ilvl w:val="0"/>
          <w:numId w:val="4"/>
        </w:numPr>
        <w:autoSpaceDE w:val="0"/>
        <w:autoSpaceDN w:val="0"/>
        <w:adjustRightInd w:val="0"/>
        <w:spacing w:after="0" w:line="240" w:lineRule="auto"/>
        <w:jc w:val="both"/>
        <w:rPr>
          <w:rFonts w:asciiTheme="majorHAnsi" w:hAnsiTheme="majorHAnsi" w:cs="Arial"/>
          <w:sz w:val="24"/>
          <w:szCs w:val="24"/>
        </w:rPr>
      </w:pPr>
      <w:r w:rsidRPr="008F68D6">
        <w:rPr>
          <w:rFonts w:asciiTheme="majorHAnsi" w:hAnsiTheme="majorHAnsi" w:cs="Arial"/>
          <w:sz w:val="24"/>
          <w:szCs w:val="24"/>
        </w:rPr>
        <w:t>Contacts à prendre avec les élus du territoire : qui</w:t>
      </w:r>
      <w:r w:rsidR="008F68D6" w:rsidRPr="008F68D6">
        <w:rPr>
          <w:rFonts w:asciiTheme="majorHAnsi" w:hAnsiTheme="majorHAnsi" w:cs="Arial"/>
          <w:sz w:val="24"/>
          <w:szCs w:val="24"/>
        </w:rPr>
        <w:t> ? a</w:t>
      </w:r>
      <w:r w:rsidRPr="008F68D6">
        <w:rPr>
          <w:rFonts w:asciiTheme="majorHAnsi" w:hAnsiTheme="majorHAnsi" w:cs="Arial"/>
          <w:sz w:val="24"/>
          <w:szCs w:val="24"/>
        </w:rPr>
        <w:t xml:space="preserve">vec quels </w:t>
      </w:r>
      <w:r w:rsidR="008F68D6" w:rsidRPr="008F68D6">
        <w:rPr>
          <w:rFonts w:asciiTheme="majorHAnsi" w:hAnsiTheme="majorHAnsi" w:cs="Arial"/>
          <w:sz w:val="24"/>
          <w:szCs w:val="24"/>
        </w:rPr>
        <w:t>supports ? quand ? o</w:t>
      </w:r>
      <w:r w:rsidRPr="008F68D6">
        <w:rPr>
          <w:rFonts w:asciiTheme="majorHAnsi" w:hAnsiTheme="majorHAnsi" w:cs="Arial"/>
          <w:sz w:val="24"/>
          <w:szCs w:val="24"/>
        </w:rPr>
        <w:t>ù ?</w:t>
      </w:r>
    </w:p>
    <w:p w:rsidR="00697257" w:rsidRPr="008F68D6" w:rsidRDefault="008F68D6" w:rsidP="00AB50DC">
      <w:pPr>
        <w:pStyle w:val="Paragraphedeliste"/>
        <w:numPr>
          <w:ilvl w:val="0"/>
          <w:numId w:val="4"/>
        </w:numPr>
        <w:autoSpaceDE w:val="0"/>
        <w:autoSpaceDN w:val="0"/>
        <w:adjustRightInd w:val="0"/>
        <w:spacing w:after="0" w:line="240" w:lineRule="auto"/>
        <w:jc w:val="both"/>
        <w:rPr>
          <w:rFonts w:asciiTheme="majorHAnsi" w:hAnsiTheme="majorHAnsi" w:cs="Arial"/>
          <w:sz w:val="24"/>
          <w:szCs w:val="24"/>
        </w:rPr>
      </w:pPr>
      <w:r w:rsidRPr="008F68D6">
        <w:rPr>
          <w:rFonts w:asciiTheme="majorHAnsi" w:hAnsiTheme="majorHAnsi" w:cs="Arial"/>
          <w:sz w:val="24"/>
          <w:szCs w:val="24"/>
        </w:rPr>
        <w:t>V</w:t>
      </w:r>
      <w:r w:rsidR="00697257" w:rsidRPr="008F68D6">
        <w:rPr>
          <w:rFonts w:asciiTheme="majorHAnsi" w:hAnsiTheme="majorHAnsi" w:cs="Arial"/>
          <w:sz w:val="24"/>
          <w:szCs w:val="24"/>
        </w:rPr>
        <w:t>eut-on ou non créer un</w:t>
      </w:r>
      <w:r w:rsidR="00A257E5" w:rsidRPr="008F68D6">
        <w:rPr>
          <w:rFonts w:asciiTheme="majorHAnsi" w:hAnsiTheme="majorHAnsi" w:cs="Arial"/>
          <w:sz w:val="24"/>
          <w:szCs w:val="24"/>
        </w:rPr>
        <w:t>e a</w:t>
      </w:r>
      <w:r w:rsidRPr="008F68D6">
        <w:rPr>
          <w:rFonts w:asciiTheme="majorHAnsi" w:hAnsiTheme="majorHAnsi" w:cs="Arial"/>
          <w:sz w:val="24"/>
          <w:szCs w:val="24"/>
        </w:rPr>
        <w:t>ssociation ? Si oui, q</w:t>
      </w:r>
      <w:r w:rsidR="00697257" w:rsidRPr="008F68D6">
        <w:rPr>
          <w:rFonts w:asciiTheme="majorHAnsi" w:hAnsiTheme="majorHAnsi" w:cs="Arial"/>
          <w:sz w:val="24"/>
          <w:szCs w:val="24"/>
        </w:rPr>
        <w:t>uand</w:t>
      </w:r>
      <w:r w:rsidRPr="008F68D6">
        <w:rPr>
          <w:rFonts w:asciiTheme="majorHAnsi" w:hAnsiTheme="majorHAnsi" w:cs="Arial"/>
          <w:sz w:val="24"/>
          <w:szCs w:val="24"/>
        </w:rPr>
        <w:t>, pourquoi</w:t>
      </w:r>
      <w:r w:rsidR="00A257E5" w:rsidRPr="008F68D6">
        <w:rPr>
          <w:rFonts w:asciiTheme="majorHAnsi" w:hAnsiTheme="majorHAnsi" w:cs="Arial"/>
          <w:sz w:val="24"/>
          <w:szCs w:val="24"/>
        </w:rPr>
        <w:t xml:space="preserve"> </w:t>
      </w:r>
      <w:r w:rsidRPr="008F68D6">
        <w:rPr>
          <w:rFonts w:asciiTheme="majorHAnsi" w:hAnsiTheme="majorHAnsi" w:cs="Arial"/>
          <w:sz w:val="24"/>
          <w:szCs w:val="24"/>
        </w:rPr>
        <w:t>? S</w:t>
      </w:r>
      <w:r w:rsidR="00697257" w:rsidRPr="008F68D6">
        <w:rPr>
          <w:rFonts w:asciiTheme="majorHAnsi" w:hAnsiTheme="majorHAnsi" w:cs="Arial"/>
          <w:sz w:val="24"/>
          <w:szCs w:val="24"/>
        </w:rPr>
        <w:t>i non comment faire face aux diverses situations de la vie du collectif (réservation de salles de réunion ; versement de</w:t>
      </w:r>
      <w:r w:rsidR="00A257E5" w:rsidRPr="008F68D6">
        <w:rPr>
          <w:rFonts w:asciiTheme="majorHAnsi" w:hAnsiTheme="majorHAnsi" w:cs="Arial"/>
          <w:sz w:val="24"/>
          <w:szCs w:val="24"/>
        </w:rPr>
        <w:t xml:space="preserve"> </w:t>
      </w:r>
      <w:r w:rsidR="00697257" w:rsidRPr="008F68D6">
        <w:rPr>
          <w:rFonts w:asciiTheme="majorHAnsi" w:hAnsiTheme="majorHAnsi" w:cs="Arial"/>
          <w:sz w:val="24"/>
          <w:szCs w:val="24"/>
        </w:rPr>
        <w:t xml:space="preserve">subventions </w:t>
      </w:r>
      <w:proofErr w:type="spellStart"/>
      <w:r w:rsidR="00697257" w:rsidRPr="008F68D6">
        <w:rPr>
          <w:rFonts w:asciiTheme="majorHAnsi" w:hAnsiTheme="majorHAnsi" w:cs="Arial"/>
          <w:sz w:val="24"/>
          <w:szCs w:val="24"/>
        </w:rPr>
        <w:t>etc</w:t>
      </w:r>
      <w:proofErr w:type="spellEnd"/>
      <w:r w:rsidR="00697257" w:rsidRPr="008F68D6">
        <w:rPr>
          <w:rFonts w:asciiTheme="majorHAnsi" w:hAnsiTheme="majorHAnsi" w:cs="Arial"/>
          <w:sz w:val="24"/>
          <w:szCs w:val="24"/>
        </w:rPr>
        <w:t>) </w:t>
      </w:r>
    </w:p>
    <w:p w:rsidR="00697257" w:rsidRPr="008F68D6" w:rsidRDefault="00A257E5" w:rsidP="00AB50DC">
      <w:pPr>
        <w:pStyle w:val="Paragraphedeliste"/>
        <w:numPr>
          <w:ilvl w:val="0"/>
          <w:numId w:val="4"/>
        </w:numPr>
        <w:autoSpaceDE w:val="0"/>
        <w:autoSpaceDN w:val="0"/>
        <w:adjustRightInd w:val="0"/>
        <w:spacing w:after="0" w:line="240" w:lineRule="auto"/>
        <w:jc w:val="both"/>
        <w:rPr>
          <w:rFonts w:asciiTheme="majorHAnsi" w:hAnsiTheme="majorHAnsi" w:cs="Arial"/>
          <w:sz w:val="24"/>
          <w:szCs w:val="24"/>
        </w:rPr>
      </w:pPr>
      <w:r w:rsidRPr="008F68D6">
        <w:rPr>
          <w:rFonts w:asciiTheme="majorHAnsi" w:hAnsiTheme="majorHAnsi" w:cs="Arial"/>
          <w:sz w:val="24"/>
          <w:szCs w:val="24"/>
        </w:rPr>
        <w:t>Réflexion sur la manière de faire connaitre notre MLCC</w:t>
      </w:r>
      <w:r w:rsidR="008F68D6" w:rsidRPr="008F68D6">
        <w:rPr>
          <w:rFonts w:asciiTheme="majorHAnsi" w:hAnsiTheme="majorHAnsi" w:cs="Arial"/>
          <w:sz w:val="24"/>
          <w:szCs w:val="24"/>
        </w:rPr>
        <w:t xml:space="preserve"> auprès des professionnels suite à une rencontre avec un jeune maraîcher de Villefontaine.</w:t>
      </w:r>
    </w:p>
    <w:p w:rsidR="008F68D6" w:rsidRPr="008F68D6" w:rsidRDefault="008F68D6" w:rsidP="00A257E5">
      <w:pPr>
        <w:autoSpaceDE w:val="0"/>
        <w:autoSpaceDN w:val="0"/>
        <w:adjustRightInd w:val="0"/>
        <w:spacing w:after="0" w:line="240" w:lineRule="auto"/>
        <w:rPr>
          <w:rFonts w:asciiTheme="majorHAnsi" w:hAnsiTheme="majorHAnsi" w:cs="Calibri"/>
          <w:sz w:val="24"/>
          <w:szCs w:val="24"/>
        </w:rPr>
      </w:pPr>
    </w:p>
    <w:p w:rsidR="008F68D6" w:rsidRPr="008F68D6" w:rsidRDefault="009C4E21" w:rsidP="0079728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w:t>
      </w:r>
      <w:r w:rsidR="008F68D6" w:rsidRPr="008F68D6">
        <w:rPr>
          <w:rFonts w:asciiTheme="majorHAnsi" w:hAnsiTheme="majorHAnsi" w:cs="Calibri"/>
          <w:sz w:val="24"/>
          <w:szCs w:val="24"/>
        </w:rPr>
        <w:t>Les marraines d’Olivier ainsi qu’Olivier sont satisfaits de l’</w:t>
      </w:r>
      <w:r w:rsidR="008F68D6">
        <w:rPr>
          <w:rFonts w:asciiTheme="majorHAnsi" w:hAnsiTheme="majorHAnsi" w:cs="Calibri"/>
          <w:sz w:val="24"/>
          <w:szCs w:val="24"/>
        </w:rPr>
        <w:t>outil</w:t>
      </w:r>
      <w:r>
        <w:rPr>
          <w:rFonts w:asciiTheme="majorHAnsi" w:hAnsiTheme="majorHAnsi" w:cs="Calibri"/>
          <w:sz w:val="24"/>
          <w:szCs w:val="24"/>
        </w:rPr>
        <w:t>-</w:t>
      </w:r>
      <w:r w:rsidR="00F51FBC">
        <w:rPr>
          <w:rFonts w:asciiTheme="majorHAnsi" w:hAnsiTheme="majorHAnsi" w:cs="Calibri"/>
          <w:sz w:val="24"/>
          <w:szCs w:val="24"/>
        </w:rPr>
        <w:t>fiche destiné à</w:t>
      </w:r>
      <w:r w:rsidR="008F68D6" w:rsidRPr="008F68D6">
        <w:rPr>
          <w:rFonts w:asciiTheme="majorHAnsi" w:hAnsiTheme="majorHAnsi" w:cs="Calibri"/>
          <w:sz w:val="24"/>
          <w:szCs w:val="24"/>
        </w:rPr>
        <w:t xml:space="preserve"> l’</w:t>
      </w:r>
      <w:r w:rsidR="00B167A0">
        <w:rPr>
          <w:rFonts w:asciiTheme="majorHAnsi" w:hAnsiTheme="majorHAnsi" w:cs="Calibri"/>
          <w:sz w:val="24"/>
          <w:szCs w:val="24"/>
        </w:rPr>
        <w:t>accueil</w:t>
      </w:r>
      <w:r w:rsidR="008F68D6" w:rsidRPr="008F68D6">
        <w:rPr>
          <w:rFonts w:asciiTheme="majorHAnsi" w:hAnsiTheme="majorHAnsi" w:cs="Calibri"/>
          <w:sz w:val="24"/>
          <w:szCs w:val="24"/>
        </w:rPr>
        <w:t xml:space="preserve"> </w:t>
      </w:r>
      <w:r>
        <w:rPr>
          <w:rFonts w:asciiTheme="majorHAnsi" w:hAnsiTheme="majorHAnsi" w:cs="Calibri"/>
          <w:sz w:val="24"/>
          <w:szCs w:val="24"/>
        </w:rPr>
        <w:t>préalable des nouveaux</w:t>
      </w:r>
      <w:r w:rsidR="008F68D6" w:rsidRPr="008F68D6">
        <w:rPr>
          <w:rFonts w:asciiTheme="majorHAnsi" w:hAnsiTheme="majorHAnsi" w:cs="Calibri"/>
          <w:sz w:val="24"/>
          <w:szCs w:val="24"/>
        </w:rPr>
        <w:t xml:space="preserve"> arrivant</w:t>
      </w:r>
      <w:r>
        <w:rPr>
          <w:rFonts w:asciiTheme="majorHAnsi" w:hAnsiTheme="majorHAnsi" w:cs="Calibri"/>
          <w:sz w:val="24"/>
          <w:szCs w:val="24"/>
        </w:rPr>
        <w:t>s</w:t>
      </w:r>
      <w:r w:rsidR="008F68D6" w:rsidRPr="008F68D6">
        <w:rPr>
          <w:rFonts w:asciiTheme="majorHAnsi" w:hAnsiTheme="majorHAnsi" w:cs="Calibri"/>
          <w:sz w:val="24"/>
          <w:szCs w:val="24"/>
        </w:rPr>
        <w:t xml:space="preserve">. Pour les prochaines fois : bien </w:t>
      </w:r>
      <w:r w:rsidR="00FD36FE">
        <w:rPr>
          <w:rFonts w:asciiTheme="majorHAnsi" w:hAnsiTheme="majorHAnsi" w:cs="Calibri"/>
          <w:sz w:val="24"/>
          <w:szCs w:val="24"/>
        </w:rPr>
        <w:t xml:space="preserve">penser à mailer l’ODJ </w:t>
      </w:r>
      <w:r w:rsidR="005278B6">
        <w:rPr>
          <w:rFonts w:asciiTheme="majorHAnsi" w:hAnsiTheme="majorHAnsi" w:cs="Calibri"/>
          <w:sz w:val="24"/>
          <w:szCs w:val="24"/>
        </w:rPr>
        <w:t xml:space="preserve">et les documents joints </w:t>
      </w:r>
      <w:r w:rsidR="00FD36FE">
        <w:rPr>
          <w:rFonts w:asciiTheme="majorHAnsi" w:hAnsiTheme="majorHAnsi" w:cs="Calibri"/>
          <w:sz w:val="24"/>
          <w:szCs w:val="24"/>
        </w:rPr>
        <w:t>au futur arrivant</w:t>
      </w:r>
      <w:r w:rsidR="008F68D6" w:rsidRPr="008F68D6">
        <w:rPr>
          <w:rFonts w:asciiTheme="majorHAnsi" w:hAnsiTheme="majorHAnsi" w:cs="Calibri"/>
          <w:sz w:val="24"/>
          <w:szCs w:val="24"/>
        </w:rPr>
        <w:t xml:space="preserve"> avant la réunion.</w:t>
      </w:r>
    </w:p>
    <w:p w:rsidR="008F68D6" w:rsidRPr="008F68D6" w:rsidRDefault="008F68D6" w:rsidP="00A257E5">
      <w:pPr>
        <w:autoSpaceDE w:val="0"/>
        <w:autoSpaceDN w:val="0"/>
        <w:adjustRightInd w:val="0"/>
        <w:spacing w:after="0" w:line="240" w:lineRule="auto"/>
        <w:rPr>
          <w:rFonts w:asciiTheme="majorHAnsi" w:hAnsiTheme="majorHAnsi" w:cs="Calibri"/>
          <w:sz w:val="24"/>
          <w:szCs w:val="24"/>
        </w:rPr>
      </w:pPr>
    </w:p>
    <w:p w:rsidR="00356A3E" w:rsidRDefault="005278B6" w:rsidP="00A257E5">
      <w:pPr>
        <w:autoSpaceDE w:val="0"/>
        <w:autoSpaceDN w:val="0"/>
        <w:adjustRightInd w:val="0"/>
        <w:spacing w:after="0" w:line="240" w:lineRule="auto"/>
        <w:rPr>
          <w:rFonts w:asciiTheme="majorHAnsi" w:hAnsiTheme="majorHAnsi" w:cs="Cambria"/>
          <w:sz w:val="24"/>
          <w:szCs w:val="24"/>
          <w:u w:val="single"/>
        </w:rPr>
      </w:pPr>
      <w:r>
        <w:rPr>
          <w:rFonts w:asciiTheme="majorHAnsi" w:hAnsiTheme="majorHAnsi" w:cs="Cambria"/>
          <w:sz w:val="24"/>
          <w:szCs w:val="24"/>
          <w:u w:val="single"/>
        </w:rPr>
        <w:t>CR de la rencontre avec le groupe Paladru</w:t>
      </w:r>
      <w:r w:rsidR="008F68D6">
        <w:rPr>
          <w:rFonts w:asciiTheme="majorHAnsi" w:hAnsiTheme="majorHAnsi" w:cs="Cambria"/>
          <w:sz w:val="24"/>
          <w:szCs w:val="24"/>
          <w:u w:val="single"/>
        </w:rPr>
        <w:t xml:space="preserve"> et le Pisé</w:t>
      </w:r>
    </w:p>
    <w:p w:rsidR="007D2AF1" w:rsidRDefault="007D2AF1" w:rsidP="00A257E5">
      <w:pPr>
        <w:autoSpaceDE w:val="0"/>
        <w:autoSpaceDN w:val="0"/>
        <w:adjustRightInd w:val="0"/>
        <w:spacing w:after="0" w:line="240" w:lineRule="auto"/>
        <w:rPr>
          <w:rFonts w:asciiTheme="majorHAnsi" w:hAnsiTheme="majorHAnsi" w:cs="Cambria"/>
          <w:sz w:val="24"/>
          <w:szCs w:val="24"/>
          <w:u w:val="single"/>
        </w:rPr>
      </w:pPr>
    </w:p>
    <w:p w:rsidR="00AB50DC" w:rsidRDefault="00A81FEB" w:rsidP="00AB50DC">
      <w:pPr>
        <w:autoSpaceDE w:val="0"/>
        <w:autoSpaceDN w:val="0"/>
        <w:adjustRightInd w:val="0"/>
        <w:spacing w:after="0" w:line="240" w:lineRule="auto"/>
        <w:jc w:val="both"/>
        <w:rPr>
          <w:rFonts w:asciiTheme="majorHAnsi" w:hAnsiTheme="majorHAnsi" w:cs="Cambria"/>
          <w:sz w:val="24"/>
          <w:szCs w:val="24"/>
        </w:rPr>
      </w:pPr>
      <w:r>
        <w:rPr>
          <w:rFonts w:asciiTheme="majorHAnsi" w:hAnsiTheme="majorHAnsi" w:cs="Cambria"/>
          <w:sz w:val="24"/>
          <w:szCs w:val="24"/>
        </w:rPr>
        <w:t xml:space="preserve">  </w:t>
      </w:r>
      <w:r w:rsidR="007D2AF1" w:rsidRPr="007D2AF1">
        <w:rPr>
          <w:rFonts w:asciiTheme="majorHAnsi" w:hAnsiTheme="majorHAnsi" w:cs="Cambria"/>
          <w:sz w:val="24"/>
          <w:szCs w:val="24"/>
        </w:rPr>
        <w:t xml:space="preserve">Xavier, Bob et Benjamin </w:t>
      </w:r>
      <w:r w:rsidR="007D2AF1">
        <w:rPr>
          <w:rFonts w:asciiTheme="majorHAnsi" w:hAnsiTheme="majorHAnsi" w:cs="Cambria"/>
          <w:sz w:val="24"/>
          <w:szCs w:val="24"/>
        </w:rPr>
        <w:t>étaient présents à cette rencontre qui a eu li</w:t>
      </w:r>
      <w:r w:rsidR="009C4E21">
        <w:rPr>
          <w:rFonts w:asciiTheme="majorHAnsi" w:hAnsiTheme="majorHAnsi" w:cs="Cambria"/>
          <w:sz w:val="24"/>
          <w:szCs w:val="24"/>
        </w:rPr>
        <w:t>eu à Dolomieu le 07.02.18, avec</w:t>
      </w:r>
      <w:r w:rsidR="007D2AF1">
        <w:rPr>
          <w:rFonts w:asciiTheme="majorHAnsi" w:hAnsiTheme="majorHAnsi" w:cs="Cambria"/>
          <w:sz w:val="24"/>
          <w:szCs w:val="24"/>
        </w:rPr>
        <w:t xml:space="preserve"> deux membres du groupe P</w:t>
      </w:r>
      <w:r w:rsidR="005278B6">
        <w:rPr>
          <w:rFonts w:asciiTheme="majorHAnsi" w:hAnsiTheme="majorHAnsi" w:cs="Cambria"/>
          <w:sz w:val="24"/>
          <w:szCs w:val="24"/>
        </w:rPr>
        <w:t>aladru</w:t>
      </w:r>
      <w:r w:rsidR="008615DF">
        <w:rPr>
          <w:rFonts w:asciiTheme="majorHAnsi" w:hAnsiTheme="majorHAnsi" w:cs="Cambria"/>
          <w:sz w:val="24"/>
          <w:szCs w:val="24"/>
        </w:rPr>
        <w:t xml:space="preserve"> et cinq du Pisé, suite à une proposition du groupe Paladru. </w:t>
      </w:r>
      <w:r w:rsidR="00AB50DC">
        <w:rPr>
          <w:rFonts w:asciiTheme="majorHAnsi" w:hAnsiTheme="majorHAnsi" w:cs="Cambria"/>
          <w:sz w:val="24"/>
          <w:szCs w:val="24"/>
        </w:rPr>
        <w:t xml:space="preserve">Le groupe Paladru souhaite adopter la monnaie « de Grenoble », le Cairn, et souhaite l’appliquer localement avec une dynamique </w:t>
      </w:r>
      <w:r w:rsidR="008B74B4">
        <w:rPr>
          <w:rFonts w:asciiTheme="majorHAnsi" w:hAnsiTheme="majorHAnsi" w:cs="Cambria"/>
          <w:sz w:val="24"/>
          <w:szCs w:val="24"/>
        </w:rPr>
        <w:t>propre au territoire du</w:t>
      </w:r>
      <w:r w:rsidR="00AB50DC">
        <w:rPr>
          <w:rFonts w:asciiTheme="majorHAnsi" w:hAnsiTheme="majorHAnsi" w:cs="Cambria"/>
          <w:sz w:val="24"/>
          <w:szCs w:val="24"/>
        </w:rPr>
        <w:t xml:space="preserve"> lac de Paladru. Le groupe Pisé, lui, </w:t>
      </w:r>
      <w:r w:rsidR="008B74B4">
        <w:rPr>
          <w:rFonts w:asciiTheme="majorHAnsi" w:hAnsiTheme="majorHAnsi" w:cs="Cambria"/>
          <w:sz w:val="24"/>
          <w:szCs w:val="24"/>
        </w:rPr>
        <w:t>réfléchit depuis déjà trois</w:t>
      </w:r>
      <w:r w:rsidR="00B167A0">
        <w:rPr>
          <w:rFonts w:asciiTheme="majorHAnsi" w:hAnsiTheme="majorHAnsi" w:cs="Cambria"/>
          <w:sz w:val="24"/>
          <w:szCs w:val="24"/>
        </w:rPr>
        <w:t xml:space="preserve"> ans à la mise en place de sa monnaie, sur un territoire dont le centre serait approximativement le Pont-De-Beauvoisin.</w:t>
      </w:r>
    </w:p>
    <w:p w:rsidR="0062185A" w:rsidRDefault="00AB50DC" w:rsidP="00AB50DC">
      <w:pPr>
        <w:autoSpaceDE w:val="0"/>
        <w:autoSpaceDN w:val="0"/>
        <w:adjustRightInd w:val="0"/>
        <w:spacing w:after="0" w:line="240" w:lineRule="auto"/>
        <w:jc w:val="both"/>
        <w:rPr>
          <w:rFonts w:asciiTheme="majorHAnsi" w:hAnsiTheme="majorHAnsi" w:cs="Cambria"/>
          <w:sz w:val="24"/>
          <w:szCs w:val="24"/>
        </w:rPr>
      </w:pPr>
      <w:r>
        <w:rPr>
          <w:rFonts w:asciiTheme="majorHAnsi" w:hAnsiTheme="majorHAnsi" w:cs="Cambria"/>
          <w:sz w:val="24"/>
          <w:szCs w:val="24"/>
        </w:rPr>
        <w:t xml:space="preserve">  L’objectif était de faire connaissance, d’exprimer et d’échanger sur les différentes visions des projets respectifs. </w:t>
      </w:r>
      <w:r w:rsidR="0062185A">
        <w:rPr>
          <w:rFonts w:asciiTheme="majorHAnsi" w:hAnsiTheme="majorHAnsi" w:cs="Cambria"/>
          <w:sz w:val="24"/>
          <w:szCs w:val="24"/>
        </w:rPr>
        <w:t xml:space="preserve">Les discussions ont porté sur la question du territoire et sur la manière de faire cohabiter les trois monnaies en nord-Isère, en travaillant en intelligence, mais tout en gardant les trois monnaies et leurs collectifs indépendants. La question d’un </w:t>
      </w:r>
      <w:r w:rsidR="0062185A">
        <w:rPr>
          <w:rFonts w:asciiTheme="majorHAnsi" w:hAnsiTheme="majorHAnsi" w:cs="Cambria"/>
          <w:sz w:val="24"/>
          <w:szCs w:val="24"/>
        </w:rPr>
        <w:lastRenderedPageBreak/>
        <w:t xml:space="preserve">travail collaboratif se posera néanmoins surtout quand les deux </w:t>
      </w:r>
      <w:r w:rsidR="005278B6">
        <w:rPr>
          <w:rFonts w:asciiTheme="majorHAnsi" w:hAnsiTheme="majorHAnsi" w:cs="Cambria"/>
          <w:sz w:val="24"/>
          <w:szCs w:val="24"/>
        </w:rPr>
        <w:t xml:space="preserve">monnaies en projet </w:t>
      </w:r>
      <w:r w:rsidR="0062185A">
        <w:rPr>
          <w:rFonts w:asciiTheme="majorHAnsi" w:hAnsiTheme="majorHAnsi" w:cs="Cambria"/>
          <w:sz w:val="24"/>
          <w:szCs w:val="24"/>
        </w:rPr>
        <w:t>apparaitront.</w:t>
      </w:r>
      <w:r w:rsidR="0062185A" w:rsidRPr="0062185A">
        <w:rPr>
          <w:rFonts w:asciiTheme="majorHAnsi" w:hAnsiTheme="majorHAnsi" w:cs="Cambria"/>
          <w:sz w:val="24"/>
          <w:szCs w:val="24"/>
        </w:rPr>
        <w:t xml:space="preserve"> </w:t>
      </w:r>
    </w:p>
    <w:p w:rsidR="00AB50DC" w:rsidRPr="007D2AF1" w:rsidRDefault="00AB50DC" w:rsidP="0062185A">
      <w:pPr>
        <w:autoSpaceDE w:val="0"/>
        <w:autoSpaceDN w:val="0"/>
        <w:adjustRightInd w:val="0"/>
        <w:spacing w:after="0" w:line="240" w:lineRule="auto"/>
        <w:rPr>
          <w:rFonts w:asciiTheme="majorHAnsi" w:hAnsiTheme="majorHAnsi" w:cs="Cambria"/>
          <w:sz w:val="24"/>
          <w:szCs w:val="24"/>
        </w:rPr>
      </w:pPr>
    </w:p>
    <w:p w:rsidR="0062185A" w:rsidRDefault="0062185A" w:rsidP="00A257E5">
      <w:pPr>
        <w:autoSpaceDE w:val="0"/>
        <w:autoSpaceDN w:val="0"/>
        <w:adjustRightInd w:val="0"/>
        <w:spacing w:after="0" w:line="240" w:lineRule="auto"/>
        <w:rPr>
          <w:rFonts w:asciiTheme="majorHAnsi" w:hAnsiTheme="majorHAnsi" w:cs="Cambria"/>
          <w:sz w:val="24"/>
          <w:szCs w:val="24"/>
        </w:rPr>
      </w:pPr>
    </w:p>
    <w:p w:rsidR="0062185A" w:rsidRPr="0062185A" w:rsidRDefault="0062185A" w:rsidP="0062185A">
      <w:pPr>
        <w:autoSpaceDE w:val="0"/>
        <w:autoSpaceDN w:val="0"/>
        <w:adjustRightInd w:val="0"/>
        <w:spacing w:after="0" w:line="240" w:lineRule="auto"/>
        <w:jc w:val="both"/>
        <w:rPr>
          <w:rFonts w:asciiTheme="majorHAnsi" w:hAnsiTheme="majorHAnsi" w:cs="Arial"/>
          <w:sz w:val="24"/>
          <w:szCs w:val="24"/>
          <w:u w:val="single"/>
        </w:rPr>
      </w:pPr>
      <w:r w:rsidRPr="0062185A">
        <w:rPr>
          <w:rFonts w:asciiTheme="majorHAnsi" w:hAnsiTheme="majorHAnsi" w:cs="Arial"/>
          <w:sz w:val="24"/>
          <w:szCs w:val="24"/>
          <w:u w:val="single"/>
        </w:rPr>
        <w:t>Le pisé empiète-t-il sur notre territoire (ou l'inverse...), faut-il revoir notre territoire défini le 5 février dernier ?</w:t>
      </w:r>
    </w:p>
    <w:p w:rsidR="0062185A" w:rsidRDefault="0062185A" w:rsidP="00A257E5">
      <w:pPr>
        <w:autoSpaceDE w:val="0"/>
        <w:autoSpaceDN w:val="0"/>
        <w:adjustRightInd w:val="0"/>
        <w:spacing w:after="0" w:line="240" w:lineRule="auto"/>
        <w:rPr>
          <w:rFonts w:asciiTheme="majorHAnsi" w:hAnsiTheme="majorHAnsi" w:cs="Cambria"/>
          <w:sz w:val="24"/>
          <w:szCs w:val="24"/>
        </w:rPr>
      </w:pPr>
    </w:p>
    <w:p w:rsidR="00AB50DC" w:rsidRDefault="0062185A" w:rsidP="00AB50DC">
      <w:pPr>
        <w:autoSpaceDE w:val="0"/>
        <w:autoSpaceDN w:val="0"/>
        <w:adjustRightInd w:val="0"/>
        <w:spacing w:after="0" w:line="240" w:lineRule="auto"/>
        <w:jc w:val="both"/>
        <w:rPr>
          <w:rFonts w:asciiTheme="majorHAnsi" w:hAnsiTheme="majorHAnsi" w:cs="Cambria"/>
          <w:sz w:val="24"/>
          <w:szCs w:val="24"/>
        </w:rPr>
      </w:pPr>
      <w:r>
        <w:rPr>
          <w:rFonts w:asciiTheme="majorHAnsi" w:hAnsiTheme="majorHAnsi" w:cs="Cambria"/>
          <w:sz w:val="24"/>
          <w:szCs w:val="24"/>
        </w:rPr>
        <w:t xml:space="preserve">  </w:t>
      </w:r>
      <w:r w:rsidR="00AB50DC">
        <w:rPr>
          <w:rFonts w:asciiTheme="majorHAnsi" w:hAnsiTheme="majorHAnsi" w:cs="Cambria"/>
          <w:sz w:val="24"/>
          <w:szCs w:val="24"/>
        </w:rPr>
        <w:t>Le territoire du Pisé s’étend autou</w:t>
      </w:r>
      <w:r w:rsidR="00F95B05">
        <w:rPr>
          <w:rFonts w:asciiTheme="majorHAnsi" w:hAnsiTheme="majorHAnsi" w:cs="Cambria"/>
          <w:sz w:val="24"/>
          <w:szCs w:val="24"/>
        </w:rPr>
        <w:t>r du Pont-de-Beauvoisin, jusque</w:t>
      </w:r>
      <w:r w:rsidR="00AB50DC">
        <w:rPr>
          <w:rFonts w:asciiTheme="majorHAnsi" w:hAnsiTheme="majorHAnsi" w:cs="Cambria"/>
          <w:sz w:val="24"/>
          <w:szCs w:val="24"/>
        </w:rPr>
        <w:t xml:space="preserve"> sur l’avant-pays savoyard d’un coté, et sur la Tour-du-Pin de l’autre. </w:t>
      </w:r>
      <w:r w:rsidR="00B167A0">
        <w:rPr>
          <w:rFonts w:asciiTheme="majorHAnsi" w:hAnsiTheme="majorHAnsi" w:cs="Cambria"/>
          <w:sz w:val="24"/>
          <w:szCs w:val="24"/>
        </w:rPr>
        <w:t>L’état d’esprit de ce collectif semble être très attaché à l’aspect « </w:t>
      </w:r>
      <w:r w:rsidR="007D2AF1">
        <w:rPr>
          <w:rFonts w:asciiTheme="majorHAnsi" w:hAnsiTheme="majorHAnsi" w:cs="Cambria"/>
          <w:sz w:val="24"/>
          <w:szCs w:val="24"/>
        </w:rPr>
        <w:t>local</w:t>
      </w:r>
      <w:r w:rsidR="00B167A0">
        <w:rPr>
          <w:rFonts w:asciiTheme="majorHAnsi" w:hAnsiTheme="majorHAnsi" w:cs="Cambria"/>
          <w:sz w:val="24"/>
          <w:szCs w:val="24"/>
        </w:rPr>
        <w:t> »</w:t>
      </w:r>
      <w:r w:rsidR="007D2AF1">
        <w:rPr>
          <w:rFonts w:asciiTheme="majorHAnsi" w:hAnsiTheme="majorHAnsi" w:cs="Cambria"/>
          <w:sz w:val="24"/>
          <w:szCs w:val="24"/>
        </w:rPr>
        <w:t xml:space="preserve">. Les tisserands se posent la question de la pertinence de </w:t>
      </w:r>
      <w:r w:rsidR="00A81FEB">
        <w:rPr>
          <w:rFonts w:asciiTheme="majorHAnsi" w:hAnsiTheme="majorHAnsi" w:cs="Cambria"/>
          <w:sz w:val="24"/>
          <w:szCs w:val="24"/>
        </w:rPr>
        <w:t>ce positionnement car ils estiment qu’il faut beaucoup de professionnels</w:t>
      </w:r>
      <w:r>
        <w:rPr>
          <w:rFonts w:asciiTheme="majorHAnsi" w:hAnsiTheme="majorHAnsi" w:cs="Cambria"/>
          <w:sz w:val="24"/>
          <w:szCs w:val="24"/>
        </w:rPr>
        <w:t xml:space="preserve"> et donc un territoire large pour</w:t>
      </w:r>
      <w:r w:rsidR="00A81FEB">
        <w:rPr>
          <w:rFonts w:asciiTheme="majorHAnsi" w:hAnsiTheme="majorHAnsi" w:cs="Cambria"/>
          <w:sz w:val="24"/>
          <w:szCs w:val="24"/>
        </w:rPr>
        <w:t xml:space="preserve"> limiter les « bouts de chaîne ». </w:t>
      </w:r>
      <w:r w:rsidR="008615DF">
        <w:rPr>
          <w:rFonts w:asciiTheme="majorHAnsi" w:hAnsiTheme="majorHAnsi" w:cs="Cambria"/>
          <w:sz w:val="24"/>
          <w:szCs w:val="24"/>
        </w:rPr>
        <w:t xml:space="preserve">Cela </w:t>
      </w:r>
      <w:r w:rsidR="00B167A0">
        <w:rPr>
          <w:rFonts w:asciiTheme="majorHAnsi" w:hAnsiTheme="majorHAnsi" w:cs="Cambria"/>
          <w:sz w:val="24"/>
          <w:szCs w:val="24"/>
        </w:rPr>
        <w:t xml:space="preserve">leur </w:t>
      </w:r>
      <w:r w:rsidR="008615DF">
        <w:rPr>
          <w:rFonts w:asciiTheme="majorHAnsi" w:hAnsiTheme="majorHAnsi" w:cs="Cambria"/>
          <w:sz w:val="24"/>
          <w:szCs w:val="24"/>
        </w:rPr>
        <w:t>semble être</w:t>
      </w:r>
      <w:r>
        <w:rPr>
          <w:rFonts w:asciiTheme="majorHAnsi" w:hAnsiTheme="majorHAnsi" w:cs="Cambria"/>
          <w:sz w:val="24"/>
          <w:szCs w:val="24"/>
        </w:rPr>
        <w:t xml:space="preserve"> particulièrement vrai</w:t>
      </w:r>
      <w:r w:rsidR="008615DF">
        <w:rPr>
          <w:rFonts w:asciiTheme="majorHAnsi" w:hAnsiTheme="majorHAnsi" w:cs="Cambria"/>
          <w:sz w:val="24"/>
          <w:szCs w:val="24"/>
        </w:rPr>
        <w:t xml:space="preserve"> </w:t>
      </w:r>
      <w:r>
        <w:rPr>
          <w:rFonts w:asciiTheme="majorHAnsi" w:hAnsiTheme="majorHAnsi" w:cs="Cambria"/>
          <w:sz w:val="24"/>
          <w:szCs w:val="24"/>
        </w:rPr>
        <w:t>lors d’une</w:t>
      </w:r>
      <w:r w:rsidR="008615DF">
        <w:rPr>
          <w:rFonts w:asciiTheme="majorHAnsi" w:hAnsiTheme="majorHAnsi" w:cs="Cambria"/>
          <w:sz w:val="24"/>
          <w:szCs w:val="24"/>
        </w:rPr>
        <w:t xml:space="preserve"> création de MLCC en milieu rural. </w:t>
      </w:r>
      <w:r>
        <w:rPr>
          <w:rFonts w:asciiTheme="majorHAnsi" w:hAnsiTheme="majorHAnsi" w:cs="Cambria"/>
          <w:sz w:val="24"/>
          <w:szCs w:val="24"/>
        </w:rPr>
        <w:t>Mais ils respectent néanmoins le positionnement du Pisé</w:t>
      </w:r>
      <w:r w:rsidR="00A81FEB">
        <w:rPr>
          <w:rFonts w:asciiTheme="majorHAnsi" w:hAnsiTheme="majorHAnsi" w:cs="Cambria"/>
          <w:sz w:val="24"/>
          <w:szCs w:val="24"/>
        </w:rPr>
        <w:t xml:space="preserve">. La discussion a également porté </w:t>
      </w:r>
      <w:r>
        <w:rPr>
          <w:rFonts w:asciiTheme="majorHAnsi" w:hAnsiTheme="majorHAnsi" w:cs="Cambria"/>
          <w:sz w:val="24"/>
          <w:szCs w:val="24"/>
        </w:rPr>
        <w:t xml:space="preserve">lors de cette rencontre </w:t>
      </w:r>
      <w:r w:rsidR="00A81FEB">
        <w:rPr>
          <w:rFonts w:asciiTheme="majorHAnsi" w:hAnsiTheme="majorHAnsi" w:cs="Cambria"/>
          <w:sz w:val="24"/>
          <w:szCs w:val="24"/>
        </w:rPr>
        <w:t xml:space="preserve">sur </w:t>
      </w:r>
      <w:r>
        <w:rPr>
          <w:rFonts w:asciiTheme="majorHAnsi" w:hAnsiTheme="majorHAnsi" w:cs="Cambria"/>
          <w:sz w:val="24"/>
          <w:szCs w:val="24"/>
        </w:rPr>
        <w:t>le fait que le groupe Paladru</w:t>
      </w:r>
      <w:r w:rsidR="00A81FEB">
        <w:rPr>
          <w:rFonts w:asciiTheme="majorHAnsi" w:hAnsiTheme="majorHAnsi" w:cs="Cambria"/>
          <w:sz w:val="24"/>
          <w:szCs w:val="24"/>
        </w:rPr>
        <w:t xml:space="preserve"> a choisi d’adopter la MLCC crée à Grenoble, le</w:t>
      </w:r>
      <w:r w:rsidR="00F95B05">
        <w:rPr>
          <w:rFonts w:asciiTheme="majorHAnsi" w:hAnsiTheme="majorHAnsi" w:cs="Cambria"/>
          <w:sz w:val="24"/>
          <w:szCs w:val="24"/>
        </w:rPr>
        <w:t xml:space="preserve"> Cairn. Parmi les personnes présentes, certain</w:t>
      </w:r>
      <w:r w:rsidR="003D03F4">
        <w:rPr>
          <w:rFonts w:asciiTheme="majorHAnsi" w:hAnsiTheme="majorHAnsi" w:cs="Cambria"/>
          <w:sz w:val="24"/>
          <w:szCs w:val="24"/>
        </w:rPr>
        <w:t>e</w:t>
      </w:r>
      <w:r w:rsidR="00F95B05">
        <w:rPr>
          <w:rFonts w:asciiTheme="majorHAnsi" w:hAnsiTheme="majorHAnsi" w:cs="Cambria"/>
          <w:sz w:val="24"/>
          <w:szCs w:val="24"/>
        </w:rPr>
        <w:t>s</w:t>
      </w:r>
      <w:r w:rsidR="00A81FEB">
        <w:rPr>
          <w:rFonts w:asciiTheme="majorHAnsi" w:hAnsiTheme="majorHAnsi" w:cs="Cambria"/>
          <w:sz w:val="24"/>
          <w:szCs w:val="24"/>
        </w:rPr>
        <w:t xml:space="preserve"> ne se retrouvaient pas dans cette approche, car trop d’attraction de la ville, et</w:t>
      </w:r>
      <w:r w:rsidR="00AB50DC">
        <w:rPr>
          <w:rFonts w:asciiTheme="majorHAnsi" w:hAnsiTheme="majorHAnsi" w:cs="Cambria"/>
          <w:sz w:val="24"/>
          <w:szCs w:val="24"/>
        </w:rPr>
        <w:t xml:space="preserve"> questionnements portés sur leur </w:t>
      </w:r>
      <w:r w:rsidR="00A81FEB">
        <w:rPr>
          <w:rFonts w:asciiTheme="majorHAnsi" w:hAnsiTheme="majorHAnsi" w:cs="Cambria"/>
          <w:sz w:val="24"/>
          <w:szCs w:val="24"/>
        </w:rPr>
        <w:t xml:space="preserve">dynamique et </w:t>
      </w:r>
      <w:r w:rsidR="008615DF">
        <w:rPr>
          <w:rFonts w:asciiTheme="majorHAnsi" w:hAnsiTheme="majorHAnsi" w:cs="Cambria"/>
          <w:sz w:val="24"/>
          <w:szCs w:val="24"/>
        </w:rPr>
        <w:t>l</w:t>
      </w:r>
      <w:r w:rsidR="00AB50DC">
        <w:rPr>
          <w:rFonts w:asciiTheme="majorHAnsi" w:hAnsiTheme="majorHAnsi" w:cs="Cambria"/>
          <w:sz w:val="24"/>
          <w:szCs w:val="24"/>
        </w:rPr>
        <w:t xml:space="preserve">eur </w:t>
      </w:r>
      <w:r w:rsidR="00A81FEB">
        <w:rPr>
          <w:rFonts w:asciiTheme="majorHAnsi" w:hAnsiTheme="majorHAnsi" w:cs="Cambria"/>
          <w:sz w:val="24"/>
          <w:szCs w:val="24"/>
        </w:rPr>
        <w:t xml:space="preserve">identité locale. </w:t>
      </w:r>
    </w:p>
    <w:p w:rsidR="002D390C" w:rsidRDefault="00AB50DC" w:rsidP="00AB50DC">
      <w:pPr>
        <w:autoSpaceDE w:val="0"/>
        <w:autoSpaceDN w:val="0"/>
        <w:adjustRightInd w:val="0"/>
        <w:spacing w:after="0" w:line="240" w:lineRule="auto"/>
        <w:jc w:val="both"/>
        <w:rPr>
          <w:rFonts w:asciiTheme="majorHAnsi" w:hAnsiTheme="majorHAnsi" w:cs="Cambria"/>
          <w:sz w:val="24"/>
          <w:szCs w:val="24"/>
        </w:rPr>
      </w:pPr>
      <w:r>
        <w:rPr>
          <w:rFonts w:asciiTheme="majorHAnsi" w:hAnsiTheme="majorHAnsi" w:cs="Cambria"/>
          <w:sz w:val="24"/>
          <w:szCs w:val="24"/>
        </w:rPr>
        <w:t xml:space="preserve">  </w:t>
      </w:r>
      <w:r w:rsidR="00F51FBC">
        <w:rPr>
          <w:rFonts w:asciiTheme="majorHAnsi" w:hAnsiTheme="majorHAnsi" w:cs="Cambria"/>
          <w:sz w:val="24"/>
          <w:szCs w:val="24"/>
        </w:rPr>
        <w:t>L’idée de juxtaposer les deux monnaies à certains endroits (par exemple La Tour-du-Pin) ne pos</w:t>
      </w:r>
      <w:r w:rsidR="008615DF">
        <w:rPr>
          <w:rFonts w:asciiTheme="majorHAnsi" w:hAnsiTheme="majorHAnsi" w:cs="Cambria"/>
          <w:sz w:val="24"/>
          <w:szCs w:val="24"/>
        </w:rPr>
        <w:t>e de problème à aucun</w:t>
      </w:r>
      <w:r w:rsidR="008B74B4">
        <w:rPr>
          <w:rFonts w:asciiTheme="majorHAnsi" w:hAnsiTheme="majorHAnsi" w:cs="Cambria"/>
          <w:sz w:val="24"/>
          <w:szCs w:val="24"/>
        </w:rPr>
        <w:t>s</w:t>
      </w:r>
      <w:r w:rsidR="008615DF">
        <w:rPr>
          <w:rFonts w:asciiTheme="majorHAnsi" w:hAnsiTheme="majorHAnsi" w:cs="Cambria"/>
          <w:sz w:val="24"/>
          <w:szCs w:val="24"/>
        </w:rPr>
        <w:t xml:space="preserve"> </w:t>
      </w:r>
      <w:r w:rsidR="00B167A0">
        <w:rPr>
          <w:rFonts w:asciiTheme="majorHAnsi" w:hAnsiTheme="majorHAnsi" w:cs="Cambria"/>
          <w:sz w:val="24"/>
          <w:szCs w:val="24"/>
        </w:rPr>
        <w:t>membres des collectif</w:t>
      </w:r>
      <w:r w:rsidR="008615DF">
        <w:rPr>
          <w:rFonts w:asciiTheme="majorHAnsi" w:hAnsiTheme="majorHAnsi" w:cs="Cambria"/>
          <w:sz w:val="24"/>
          <w:szCs w:val="24"/>
        </w:rPr>
        <w:t>s.</w:t>
      </w:r>
      <w:r w:rsidR="00F51FBC">
        <w:rPr>
          <w:rFonts w:asciiTheme="majorHAnsi" w:hAnsiTheme="majorHAnsi" w:cs="Cambria"/>
          <w:sz w:val="24"/>
          <w:szCs w:val="24"/>
        </w:rPr>
        <w:t xml:space="preserve"> Néanmoins, il est important pour les Tisserands de ne p</w:t>
      </w:r>
      <w:r w:rsidR="00F95B05">
        <w:rPr>
          <w:rFonts w:asciiTheme="majorHAnsi" w:hAnsiTheme="majorHAnsi" w:cs="Cambria"/>
          <w:sz w:val="24"/>
          <w:szCs w:val="24"/>
        </w:rPr>
        <w:t>as empiéter plus que ça sur le</w:t>
      </w:r>
      <w:r w:rsidR="00F51FBC">
        <w:rPr>
          <w:rFonts w:asciiTheme="majorHAnsi" w:hAnsiTheme="majorHAnsi" w:cs="Cambria"/>
          <w:sz w:val="24"/>
          <w:szCs w:val="24"/>
        </w:rPr>
        <w:t xml:space="preserve"> territoire</w:t>
      </w:r>
      <w:r w:rsidR="00F95B05">
        <w:rPr>
          <w:rFonts w:asciiTheme="majorHAnsi" w:hAnsiTheme="majorHAnsi" w:cs="Cambria"/>
          <w:sz w:val="24"/>
          <w:szCs w:val="24"/>
        </w:rPr>
        <w:t xml:space="preserve"> des autres monnaies</w:t>
      </w:r>
      <w:r w:rsidR="00F51FBC">
        <w:rPr>
          <w:rFonts w:asciiTheme="majorHAnsi" w:hAnsiTheme="majorHAnsi" w:cs="Cambria"/>
          <w:sz w:val="24"/>
          <w:szCs w:val="24"/>
        </w:rPr>
        <w:t xml:space="preserve"> en dehors des « frontières »</w:t>
      </w:r>
      <w:r w:rsidR="00F95B05">
        <w:rPr>
          <w:rFonts w:asciiTheme="majorHAnsi" w:hAnsiTheme="majorHAnsi" w:cs="Cambria"/>
          <w:sz w:val="24"/>
          <w:szCs w:val="24"/>
        </w:rPr>
        <w:t xml:space="preserve"> un peu « à cheval ».</w:t>
      </w:r>
      <w:r w:rsidR="00F51FBC">
        <w:rPr>
          <w:rFonts w:asciiTheme="majorHAnsi" w:hAnsiTheme="majorHAnsi" w:cs="Cambria"/>
          <w:sz w:val="24"/>
          <w:szCs w:val="24"/>
        </w:rPr>
        <w:t xml:space="preserve"> </w:t>
      </w:r>
    </w:p>
    <w:p w:rsidR="005278B6" w:rsidRPr="005278B6" w:rsidRDefault="005278B6" w:rsidP="005278B6">
      <w:pPr>
        <w:autoSpaceDE w:val="0"/>
        <w:autoSpaceDN w:val="0"/>
        <w:adjustRightInd w:val="0"/>
        <w:spacing w:after="0" w:line="240" w:lineRule="auto"/>
        <w:jc w:val="both"/>
        <w:rPr>
          <w:rFonts w:asciiTheme="majorHAnsi" w:hAnsiTheme="majorHAnsi" w:cs="Cambria"/>
          <w:b/>
          <w:sz w:val="24"/>
          <w:szCs w:val="24"/>
        </w:rPr>
      </w:pPr>
      <w:r>
        <w:rPr>
          <w:rFonts w:asciiTheme="majorHAnsi" w:hAnsiTheme="majorHAnsi" w:cs="Cambria"/>
          <w:sz w:val="24"/>
          <w:szCs w:val="24"/>
        </w:rPr>
        <w:t xml:space="preserve">  </w:t>
      </w:r>
      <w:r w:rsidRPr="005278B6">
        <w:rPr>
          <w:rFonts w:asciiTheme="majorHAnsi" w:hAnsiTheme="majorHAnsi" w:cs="Cambria"/>
          <w:b/>
          <w:sz w:val="24"/>
          <w:szCs w:val="24"/>
        </w:rPr>
        <w:t>En conclusion, le territoire de prospection défini le 5 février dernier n’est pas remis en cause ce jour.</w:t>
      </w:r>
    </w:p>
    <w:p w:rsidR="004810DB" w:rsidRPr="004810DB" w:rsidRDefault="004810DB" w:rsidP="004810DB">
      <w:pPr>
        <w:autoSpaceDE w:val="0"/>
        <w:autoSpaceDN w:val="0"/>
        <w:adjustRightInd w:val="0"/>
        <w:spacing w:after="0" w:line="240" w:lineRule="auto"/>
        <w:jc w:val="both"/>
        <w:rPr>
          <w:rFonts w:asciiTheme="majorHAnsi" w:hAnsiTheme="majorHAnsi" w:cs="Cambria"/>
          <w:sz w:val="24"/>
          <w:szCs w:val="24"/>
        </w:rPr>
      </w:pPr>
      <w:r>
        <w:rPr>
          <w:rFonts w:asciiTheme="majorHAnsi" w:hAnsiTheme="majorHAnsi" w:cs="Cambria"/>
          <w:sz w:val="24"/>
          <w:szCs w:val="24"/>
        </w:rPr>
        <w:t xml:space="preserve">  </w:t>
      </w:r>
      <w:r w:rsidRPr="004810DB">
        <w:rPr>
          <w:rFonts w:asciiTheme="majorHAnsi" w:hAnsiTheme="majorHAnsi" w:cs="Cambria"/>
          <w:sz w:val="24"/>
          <w:szCs w:val="24"/>
        </w:rPr>
        <w:t>Depuis 2016, adhérer à une MLCC revient à adhérer automatiquement au mouvement SOL</w:t>
      </w:r>
    </w:p>
    <w:p w:rsidR="004810DB" w:rsidRPr="004810DB" w:rsidRDefault="004810DB" w:rsidP="004810DB">
      <w:pPr>
        <w:autoSpaceDE w:val="0"/>
        <w:autoSpaceDN w:val="0"/>
        <w:adjustRightInd w:val="0"/>
        <w:spacing w:after="0" w:line="240" w:lineRule="auto"/>
        <w:jc w:val="both"/>
        <w:rPr>
          <w:rFonts w:asciiTheme="majorHAnsi" w:hAnsiTheme="majorHAnsi" w:cs="Cambria"/>
          <w:sz w:val="24"/>
          <w:szCs w:val="24"/>
        </w:rPr>
      </w:pPr>
      <w:r w:rsidRPr="004810DB">
        <w:rPr>
          <w:rFonts w:asciiTheme="majorHAnsi" w:hAnsiTheme="majorHAnsi" w:cs="Cambria"/>
          <w:sz w:val="24"/>
          <w:szCs w:val="24"/>
        </w:rPr>
        <w:t>(</w:t>
      </w:r>
      <w:proofErr w:type="gramStart"/>
      <w:r w:rsidRPr="004810DB">
        <w:rPr>
          <w:rFonts w:asciiTheme="majorHAnsi" w:hAnsiTheme="majorHAnsi" w:cs="Cambria"/>
          <w:sz w:val="24"/>
          <w:szCs w:val="24"/>
        </w:rPr>
        <w:t>une</w:t>
      </w:r>
      <w:proofErr w:type="gramEnd"/>
      <w:r w:rsidRPr="004810DB">
        <w:rPr>
          <w:rFonts w:asciiTheme="majorHAnsi" w:hAnsiTheme="majorHAnsi" w:cs="Cambria"/>
          <w:sz w:val="24"/>
          <w:szCs w:val="24"/>
        </w:rPr>
        <w:t xml:space="preserve"> fédération), cela permettant de ne pas avoir </w:t>
      </w:r>
      <w:r>
        <w:rPr>
          <w:rFonts w:asciiTheme="majorHAnsi" w:hAnsiTheme="majorHAnsi" w:cs="Cambria"/>
          <w:sz w:val="24"/>
          <w:szCs w:val="24"/>
        </w:rPr>
        <w:t>à adhérer à une MLCC d’un autre t</w:t>
      </w:r>
      <w:r w:rsidRPr="004810DB">
        <w:rPr>
          <w:rFonts w:asciiTheme="majorHAnsi" w:hAnsiTheme="majorHAnsi" w:cs="Cambria"/>
          <w:sz w:val="24"/>
          <w:szCs w:val="24"/>
        </w:rPr>
        <w:t>erritoire si l’on souhaite utiliser la monnaie locale de cet autre territoire (lorsque l’on est</w:t>
      </w:r>
    </w:p>
    <w:p w:rsidR="004810DB" w:rsidRDefault="004810DB" w:rsidP="004810DB">
      <w:pPr>
        <w:autoSpaceDE w:val="0"/>
        <w:autoSpaceDN w:val="0"/>
        <w:adjustRightInd w:val="0"/>
        <w:spacing w:after="0" w:line="240" w:lineRule="auto"/>
        <w:jc w:val="both"/>
        <w:rPr>
          <w:rFonts w:asciiTheme="majorHAnsi" w:hAnsiTheme="majorHAnsi" w:cs="Cambria"/>
          <w:sz w:val="24"/>
          <w:szCs w:val="24"/>
        </w:rPr>
      </w:pPr>
      <w:proofErr w:type="gramStart"/>
      <w:r w:rsidRPr="004810DB">
        <w:rPr>
          <w:rFonts w:asciiTheme="majorHAnsi" w:hAnsiTheme="majorHAnsi" w:cs="Cambria"/>
          <w:sz w:val="24"/>
          <w:szCs w:val="24"/>
        </w:rPr>
        <w:t>en</w:t>
      </w:r>
      <w:proofErr w:type="gramEnd"/>
      <w:r w:rsidRPr="004810DB">
        <w:rPr>
          <w:rFonts w:asciiTheme="majorHAnsi" w:hAnsiTheme="majorHAnsi" w:cs="Cambria"/>
          <w:sz w:val="24"/>
          <w:szCs w:val="24"/>
        </w:rPr>
        <w:t xml:space="preserve"> vacances par exemple).</w:t>
      </w:r>
    </w:p>
    <w:p w:rsidR="00AB50DC" w:rsidRDefault="00AB50DC" w:rsidP="004810DB">
      <w:pPr>
        <w:autoSpaceDE w:val="0"/>
        <w:autoSpaceDN w:val="0"/>
        <w:adjustRightInd w:val="0"/>
        <w:spacing w:after="0" w:line="240" w:lineRule="auto"/>
        <w:jc w:val="both"/>
        <w:rPr>
          <w:rFonts w:asciiTheme="majorHAnsi" w:hAnsiTheme="majorHAnsi" w:cs="Cambria"/>
          <w:sz w:val="24"/>
          <w:szCs w:val="24"/>
        </w:rPr>
      </w:pPr>
      <w:r>
        <w:rPr>
          <w:rFonts w:asciiTheme="majorHAnsi" w:hAnsiTheme="majorHAnsi" w:cs="Cambria"/>
          <w:sz w:val="24"/>
          <w:szCs w:val="24"/>
        </w:rPr>
        <w:t xml:space="preserve">  Une deuxième rencontre entre les trois collectifs sera prévue fin mai début juin. Des thématiques spécifiques et réfléchies à l’avance seront abordées </w:t>
      </w:r>
      <w:r w:rsidR="003D03F4">
        <w:rPr>
          <w:rFonts w:asciiTheme="majorHAnsi" w:hAnsiTheme="majorHAnsi" w:cs="Cambria"/>
          <w:sz w:val="24"/>
          <w:szCs w:val="24"/>
        </w:rPr>
        <w:t>à cette occasion. Le groupe P</w:t>
      </w:r>
      <w:r>
        <w:rPr>
          <w:rFonts w:asciiTheme="majorHAnsi" w:hAnsiTheme="majorHAnsi" w:cs="Cambria"/>
          <w:sz w:val="24"/>
          <w:szCs w:val="24"/>
        </w:rPr>
        <w:t xml:space="preserve">isé semblait de plus </w:t>
      </w:r>
      <w:r w:rsidR="003D03F4">
        <w:rPr>
          <w:rFonts w:asciiTheme="majorHAnsi" w:hAnsiTheme="majorHAnsi" w:cs="Cambria"/>
          <w:sz w:val="24"/>
          <w:szCs w:val="24"/>
        </w:rPr>
        <w:t>intéressé par</w:t>
      </w:r>
      <w:r>
        <w:rPr>
          <w:rFonts w:asciiTheme="majorHAnsi" w:hAnsiTheme="majorHAnsi" w:cs="Cambria"/>
          <w:sz w:val="24"/>
          <w:szCs w:val="24"/>
        </w:rPr>
        <w:t xml:space="preserve"> les techniques d’animation de réunion ut</w:t>
      </w:r>
      <w:r w:rsidR="003D03F4">
        <w:rPr>
          <w:rFonts w:asciiTheme="majorHAnsi" w:hAnsiTheme="majorHAnsi" w:cs="Cambria"/>
          <w:sz w:val="24"/>
          <w:szCs w:val="24"/>
        </w:rPr>
        <w:t>ilisées par les Tisserands, il a donc été évoqué le</w:t>
      </w:r>
      <w:r w:rsidR="00797285">
        <w:rPr>
          <w:rFonts w:asciiTheme="majorHAnsi" w:hAnsiTheme="majorHAnsi" w:cs="Cambria"/>
          <w:sz w:val="24"/>
          <w:szCs w:val="24"/>
        </w:rPr>
        <w:t xml:space="preserve"> fait de les utiliser lors de cette prochaine rencontre.</w:t>
      </w:r>
    </w:p>
    <w:p w:rsidR="00AF773A" w:rsidRDefault="00AF773A">
      <w:pPr>
        <w:rPr>
          <w:rFonts w:asciiTheme="majorHAnsi" w:hAnsiTheme="majorHAnsi" w:cs="Calibri"/>
          <w:sz w:val="24"/>
          <w:szCs w:val="24"/>
        </w:rPr>
      </w:pPr>
      <w:r>
        <w:rPr>
          <w:rFonts w:asciiTheme="majorHAnsi" w:hAnsiTheme="majorHAnsi" w:cs="Calibri"/>
          <w:sz w:val="24"/>
          <w:szCs w:val="24"/>
        </w:rPr>
        <w:br w:type="page"/>
      </w:r>
    </w:p>
    <w:p w:rsidR="002D390C" w:rsidRPr="002D390C" w:rsidRDefault="002D390C" w:rsidP="002D390C">
      <w:pPr>
        <w:autoSpaceDE w:val="0"/>
        <w:autoSpaceDN w:val="0"/>
        <w:adjustRightInd w:val="0"/>
        <w:spacing w:after="0" w:line="240" w:lineRule="auto"/>
        <w:jc w:val="both"/>
        <w:rPr>
          <w:rFonts w:asciiTheme="majorHAnsi" w:hAnsiTheme="majorHAnsi" w:cs="Arial"/>
          <w:sz w:val="24"/>
          <w:szCs w:val="24"/>
          <w:u w:val="single"/>
        </w:rPr>
      </w:pPr>
      <w:r w:rsidRPr="002D390C">
        <w:rPr>
          <w:rFonts w:asciiTheme="majorHAnsi" w:hAnsiTheme="majorHAnsi" w:cs="Arial"/>
          <w:sz w:val="24"/>
          <w:szCs w:val="24"/>
          <w:u w:val="single"/>
        </w:rPr>
        <w:lastRenderedPageBreak/>
        <w:t xml:space="preserve">Contacts à prendre avec les élus du territoire : qui ? </w:t>
      </w:r>
      <w:proofErr w:type="gramStart"/>
      <w:r w:rsidRPr="002D390C">
        <w:rPr>
          <w:rFonts w:asciiTheme="majorHAnsi" w:hAnsiTheme="majorHAnsi" w:cs="Arial"/>
          <w:sz w:val="24"/>
          <w:szCs w:val="24"/>
          <w:u w:val="single"/>
        </w:rPr>
        <w:t>avec</w:t>
      </w:r>
      <w:proofErr w:type="gramEnd"/>
      <w:r w:rsidRPr="002D390C">
        <w:rPr>
          <w:rFonts w:asciiTheme="majorHAnsi" w:hAnsiTheme="majorHAnsi" w:cs="Arial"/>
          <w:sz w:val="24"/>
          <w:szCs w:val="24"/>
          <w:u w:val="single"/>
        </w:rPr>
        <w:t xml:space="preserve"> quels supports ? </w:t>
      </w:r>
      <w:proofErr w:type="gramStart"/>
      <w:r w:rsidRPr="002D390C">
        <w:rPr>
          <w:rFonts w:asciiTheme="majorHAnsi" w:hAnsiTheme="majorHAnsi" w:cs="Arial"/>
          <w:sz w:val="24"/>
          <w:szCs w:val="24"/>
          <w:u w:val="single"/>
        </w:rPr>
        <w:t>quand</w:t>
      </w:r>
      <w:proofErr w:type="gramEnd"/>
      <w:r w:rsidRPr="002D390C">
        <w:rPr>
          <w:rFonts w:asciiTheme="majorHAnsi" w:hAnsiTheme="majorHAnsi" w:cs="Arial"/>
          <w:sz w:val="24"/>
          <w:szCs w:val="24"/>
          <w:u w:val="single"/>
        </w:rPr>
        <w:t xml:space="preserve"> ? </w:t>
      </w:r>
      <w:proofErr w:type="gramStart"/>
      <w:r w:rsidRPr="002D390C">
        <w:rPr>
          <w:rFonts w:asciiTheme="majorHAnsi" w:hAnsiTheme="majorHAnsi" w:cs="Arial"/>
          <w:sz w:val="24"/>
          <w:szCs w:val="24"/>
          <w:u w:val="single"/>
        </w:rPr>
        <w:t>où</w:t>
      </w:r>
      <w:proofErr w:type="gramEnd"/>
      <w:r w:rsidRPr="002D390C">
        <w:rPr>
          <w:rFonts w:asciiTheme="majorHAnsi" w:hAnsiTheme="majorHAnsi" w:cs="Arial"/>
          <w:sz w:val="24"/>
          <w:szCs w:val="24"/>
          <w:u w:val="single"/>
        </w:rPr>
        <w:t> ?</w:t>
      </w:r>
    </w:p>
    <w:p w:rsidR="002D390C" w:rsidRPr="008F68D6" w:rsidRDefault="002D390C" w:rsidP="00A257E5">
      <w:pPr>
        <w:autoSpaceDE w:val="0"/>
        <w:autoSpaceDN w:val="0"/>
        <w:adjustRightInd w:val="0"/>
        <w:spacing w:after="0" w:line="240" w:lineRule="auto"/>
        <w:rPr>
          <w:rFonts w:asciiTheme="majorHAnsi" w:hAnsiTheme="majorHAnsi" w:cs="Calibri"/>
          <w:sz w:val="24"/>
          <w:szCs w:val="24"/>
        </w:rPr>
      </w:pPr>
    </w:p>
    <w:p w:rsidR="00356A3E" w:rsidRDefault="002D390C"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Xavier a mit au point un Powerpoint afin de pouvoir présenter facilement aux élus notre monnaie. </w:t>
      </w:r>
    </w:p>
    <w:p w:rsidR="002D390C" w:rsidRDefault="002D390C"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La manière de s’y prendre afin de communiquer notre projet auprès des élus a été l’objet d’un débat : </w:t>
      </w:r>
    </w:p>
    <w:p w:rsidR="002D390C" w:rsidRDefault="002D390C" w:rsidP="00A257E5">
      <w:pPr>
        <w:autoSpaceDE w:val="0"/>
        <w:autoSpaceDN w:val="0"/>
        <w:adjustRightInd w:val="0"/>
        <w:spacing w:after="0" w:line="240" w:lineRule="auto"/>
        <w:jc w:val="both"/>
        <w:rPr>
          <w:rFonts w:asciiTheme="majorHAnsi" w:hAnsiTheme="majorHAnsi" w:cs="Calibri"/>
          <w:sz w:val="24"/>
          <w:szCs w:val="24"/>
        </w:rPr>
      </w:pPr>
    </w:p>
    <w:tbl>
      <w:tblPr>
        <w:tblStyle w:val="Grilledutableau"/>
        <w:tblW w:w="0" w:type="auto"/>
        <w:tblLook w:val="04A0" w:firstRow="1" w:lastRow="0" w:firstColumn="1" w:lastColumn="0" w:noHBand="0" w:noVBand="1"/>
      </w:tblPr>
      <w:tblGrid>
        <w:gridCol w:w="4773"/>
        <w:gridCol w:w="4773"/>
      </w:tblGrid>
      <w:tr w:rsidR="002D390C" w:rsidTr="00824AC7">
        <w:tc>
          <w:tcPr>
            <w:tcW w:w="4773" w:type="dxa"/>
          </w:tcPr>
          <w:p w:rsidR="002D390C" w:rsidRDefault="002D390C" w:rsidP="002D390C">
            <w:pPr>
              <w:autoSpaceDE w:val="0"/>
              <w:autoSpaceDN w:val="0"/>
              <w:adjustRightInd w:val="0"/>
              <w:jc w:val="center"/>
              <w:rPr>
                <w:rFonts w:asciiTheme="majorHAnsi" w:hAnsiTheme="majorHAnsi" w:cs="Calibri"/>
                <w:sz w:val="24"/>
                <w:szCs w:val="24"/>
              </w:rPr>
            </w:pPr>
            <w:r>
              <w:rPr>
                <w:rFonts w:asciiTheme="majorHAnsi" w:hAnsiTheme="majorHAnsi" w:cs="Calibri"/>
                <w:sz w:val="24"/>
                <w:szCs w:val="24"/>
              </w:rPr>
              <w:t>Questionnements</w:t>
            </w:r>
          </w:p>
        </w:tc>
        <w:tc>
          <w:tcPr>
            <w:tcW w:w="4773" w:type="dxa"/>
            <w:tcBorders>
              <w:bottom w:val="single" w:sz="4" w:space="0" w:color="auto"/>
            </w:tcBorders>
          </w:tcPr>
          <w:p w:rsidR="002D390C" w:rsidRDefault="002D390C" w:rsidP="002D390C">
            <w:pPr>
              <w:autoSpaceDE w:val="0"/>
              <w:autoSpaceDN w:val="0"/>
              <w:adjustRightInd w:val="0"/>
              <w:jc w:val="center"/>
              <w:rPr>
                <w:rFonts w:asciiTheme="majorHAnsi" w:hAnsiTheme="majorHAnsi" w:cs="Calibri"/>
                <w:sz w:val="24"/>
                <w:szCs w:val="24"/>
              </w:rPr>
            </w:pPr>
            <w:r>
              <w:rPr>
                <w:rFonts w:asciiTheme="majorHAnsi" w:hAnsiTheme="majorHAnsi" w:cs="Calibri"/>
                <w:sz w:val="24"/>
                <w:szCs w:val="24"/>
              </w:rPr>
              <w:t>Réponses apportées par le collectif</w:t>
            </w:r>
          </w:p>
        </w:tc>
      </w:tr>
      <w:tr w:rsidR="002D390C" w:rsidTr="00824AC7">
        <w:tc>
          <w:tcPr>
            <w:tcW w:w="4773" w:type="dxa"/>
            <w:tcBorders>
              <w:right w:val="single" w:sz="4" w:space="0" w:color="auto"/>
            </w:tcBorders>
          </w:tcPr>
          <w:p w:rsidR="002D390C" w:rsidRDefault="002D390C"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Prendre une liste, et les appeler uns à uns ?</w:t>
            </w:r>
            <w:r w:rsidR="00824AC7">
              <w:rPr>
                <w:rFonts w:asciiTheme="majorHAnsi" w:hAnsiTheme="majorHAnsi" w:cs="Calibri"/>
                <w:sz w:val="24"/>
                <w:szCs w:val="24"/>
              </w:rPr>
              <w:t xml:space="preserve"> (</w:t>
            </w:r>
            <w:r w:rsidR="000557AF">
              <w:rPr>
                <w:rFonts w:asciiTheme="majorHAnsi" w:hAnsiTheme="majorHAnsi" w:cs="Calibri"/>
                <w:sz w:val="24"/>
                <w:szCs w:val="24"/>
              </w:rPr>
              <w:t>120 communes sur notre territoire de prospection)</w:t>
            </w:r>
          </w:p>
        </w:tc>
        <w:tc>
          <w:tcPr>
            <w:tcW w:w="4773" w:type="dxa"/>
            <w:tcBorders>
              <w:top w:val="single" w:sz="4" w:space="0" w:color="auto"/>
              <w:left w:val="single" w:sz="4" w:space="0" w:color="auto"/>
              <w:bottom w:val="single" w:sz="4" w:space="0" w:color="auto"/>
              <w:right w:val="single" w:sz="4" w:space="0" w:color="auto"/>
            </w:tcBorders>
          </w:tcPr>
          <w:p w:rsidR="00824AC7" w:rsidRDefault="00824AC7" w:rsidP="00A257E5">
            <w:pPr>
              <w:autoSpaceDE w:val="0"/>
              <w:autoSpaceDN w:val="0"/>
              <w:adjustRightInd w:val="0"/>
              <w:jc w:val="both"/>
              <w:rPr>
                <w:rFonts w:asciiTheme="majorHAnsi" w:hAnsiTheme="majorHAnsi" w:cs="Calibri"/>
                <w:sz w:val="24"/>
                <w:szCs w:val="24"/>
              </w:rPr>
            </w:pPr>
          </w:p>
          <w:p w:rsidR="002D390C" w:rsidRDefault="00824AC7"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Les élus sont souvent très pris…</w:t>
            </w:r>
          </w:p>
        </w:tc>
      </w:tr>
      <w:tr w:rsidR="002D390C" w:rsidTr="00824AC7">
        <w:tc>
          <w:tcPr>
            <w:tcW w:w="4773" w:type="dxa"/>
            <w:tcBorders>
              <w:right w:val="single" w:sz="4" w:space="0" w:color="auto"/>
            </w:tcBorders>
          </w:tcPr>
          <w:p w:rsidR="002D390C" w:rsidRDefault="002D390C"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Faire une réunion ouverte et tous les convier ?</w:t>
            </w:r>
          </w:p>
        </w:tc>
        <w:tc>
          <w:tcPr>
            <w:tcW w:w="4773" w:type="dxa"/>
            <w:tcBorders>
              <w:top w:val="single" w:sz="4" w:space="0" w:color="auto"/>
              <w:left w:val="single" w:sz="4" w:space="0" w:color="auto"/>
              <w:bottom w:val="single" w:sz="4" w:space="0" w:color="auto"/>
              <w:right w:val="single" w:sz="4" w:space="0" w:color="auto"/>
            </w:tcBorders>
          </w:tcPr>
          <w:p w:rsidR="002D390C" w:rsidRDefault="00824AC7" w:rsidP="00824AC7">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Idem</w:t>
            </w:r>
          </w:p>
          <w:p w:rsidR="00824AC7" w:rsidRDefault="00824AC7" w:rsidP="00824AC7">
            <w:pPr>
              <w:autoSpaceDE w:val="0"/>
              <w:autoSpaceDN w:val="0"/>
              <w:adjustRightInd w:val="0"/>
              <w:jc w:val="both"/>
              <w:rPr>
                <w:rFonts w:asciiTheme="majorHAnsi" w:hAnsiTheme="majorHAnsi" w:cs="Calibri"/>
                <w:sz w:val="24"/>
                <w:szCs w:val="24"/>
              </w:rPr>
            </w:pPr>
          </w:p>
        </w:tc>
      </w:tr>
      <w:tr w:rsidR="002D390C" w:rsidTr="00824AC7">
        <w:tc>
          <w:tcPr>
            <w:tcW w:w="4773" w:type="dxa"/>
          </w:tcPr>
          <w:p w:rsidR="002D390C" w:rsidRDefault="002D390C"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S’</w:t>
            </w:r>
            <w:r w:rsidR="000557AF">
              <w:rPr>
                <w:rFonts w:asciiTheme="majorHAnsi" w:hAnsiTheme="majorHAnsi" w:cs="Calibri"/>
                <w:sz w:val="24"/>
                <w:szCs w:val="24"/>
              </w:rPr>
              <w:t>insérer dans l’</w:t>
            </w:r>
            <w:r>
              <w:rPr>
                <w:rFonts w:asciiTheme="majorHAnsi" w:hAnsiTheme="majorHAnsi" w:cs="Calibri"/>
                <w:sz w:val="24"/>
                <w:szCs w:val="24"/>
              </w:rPr>
              <w:t>agenda</w:t>
            </w:r>
            <w:r w:rsidR="000557AF">
              <w:rPr>
                <w:rFonts w:asciiTheme="majorHAnsi" w:hAnsiTheme="majorHAnsi" w:cs="Calibri"/>
                <w:sz w:val="24"/>
                <w:szCs w:val="24"/>
              </w:rPr>
              <w:t xml:space="preserve"> des Communautés de communes ou du Scot</w:t>
            </w:r>
            <w:r>
              <w:rPr>
                <w:rFonts w:asciiTheme="majorHAnsi" w:hAnsiTheme="majorHAnsi" w:cs="Calibri"/>
                <w:sz w:val="24"/>
                <w:szCs w:val="24"/>
              </w:rPr>
              <w:t> ?</w:t>
            </w:r>
          </w:p>
        </w:tc>
        <w:tc>
          <w:tcPr>
            <w:tcW w:w="4773" w:type="dxa"/>
            <w:tcBorders>
              <w:top w:val="single" w:sz="4" w:space="0" w:color="auto"/>
            </w:tcBorders>
          </w:tcPr>
          <w:p w:rsidR="002D390C" w:rsidRDefault="002D390C" w:rsidP="00A257E5">
            <w:pPr>
              <w:autoSpaceDE w:val="0"/>
              <w:autoSpaceDN w:val="0"/>
              <w:adjustRightInd w:val="0"/>
              <w:jc w:val="both"/>
              <w:rPr>
                <w:rFonts w:asciiTheme="majorHAnsi" w:hAnsiTheme="majorHAnsi" w:cs="Calibri"/>
                <w:sz w:val="24"/>
                <w:szCs w:val="24"/>
              </w:rPr>
            </w:pPr>
          </w:p>
          <w:p w:rsidR="002D390C" w:rsidRDefault="002D390C" w:rsidP="00A257E5">
            <w:pPr>
              <w:autoSpaceDE w:val="0"/>
              <w:autoSpaceDN w:val="0"/>
              <w:adjustRightInd w:val="0"/>
              <w:jc w:val="both"/>
              <w:rPr>
                <w:rFonts w:asciiTheme="majorHAnsi" w:hAnsiTheme="majorHAnsi" w:cs="Calibri"/>
                <w:sz w:val="24"/>
                <w:szCs w:val="24"/>
              </w:rPr>
            </w:pPr>
          </w:p>
        </w:tc>
      </w:tr>
      <w:tr w:rsidR="002D390C" w:rsidTr="002D390C">
        <w:tc>
          <w:tcPr>
            <w:tcW w:w="4773" w:type="dxa"/>
          </w:tcPr>
          <w:p w:rsidR="002D390C" w:rsidRPr="005278B6" w:rsidRDefault="002D390C" w:rsidP="00A257E5">
            <w:pPr>
              <w:autoSpaceDE w:val="0"/>
              <w:autoSpaceDN w:val="0"/>
              <w:adjustRightInd w:val="0"/>
              <w:jc w:val="both"/>
              <w:rPr>
                <w:rFonts w:asciiTheme="majorHAnsi" w:hAnsiTheme="majorHAnsi" w:cs="Calibri"/>
                <w:b/>
                <w:sz w:val="24"/>
                <w:szCs w:val="24"/>
              </w:rPr>
            </w:pPr>
            <w:r w:rsidRPr="005278B6">
              <w:rPr>
                <w:rFonts w:asciiTheme="majorHAnsi" w:hAnsiTheme="majorHAnsi" w:cs="Calibri"/>
                <w:b/>
                <w:sz w:val="24"/>
                <w:szCs w:val="24"/>
              </w:rPr>
              <w:t>Organiser d’abord une petite réunion avec deux ou trois d’entre eux (par affinité) pour « tester » le document de présentation et se roder grâce à leurs retours ?</w:t>
            </w:r>
          </w:p>
        </w:tc>
        <w:tc>
          <w:tcPr>
            <w:tcW w:w="4773" w:type="dxa"/>
          </w:tcPr>
          <w:p w:rsidR="002D390C" w:rsidRPr="005278B6" w:rsidRDefault="00824AC7" w:rsidP="00A257E5">
            <w:pPr>
              <w:autoSpaceDE w:val="0"/>
              <w:autoSpaceDN w:val="0"/>
              <w:adjustRightInd w:val="0"/>
              <w:jc w:val="both"/>
              <w:rPr>
                <w:rFonts w:asciiTheme="majorHAnsi" w:hAnsiTheme="majorHAnsi" w:cs="Calibri"/>
                <w:b/>
                <w:sz w:val="24"/>
                <w:szCs w:val="24"/>
                <w:u w:val="single"/>
              </w:rPr>
            </w:pPr>
            <w:r w:rsidRPr="005278B6">
              <w:rPr>
                <w:rFonts w:asciiTheme="majorHAnsi" w:hAnsiTheme="majorHAnsi" w:cs="Calibri"/>
                <w:b/>
                <w:sz w:val="24"/>
                <w:szCs w:val="24"/>
                <w:u w:val="single"/>
              </w:rPr>
              <w:t>Stratégie adoptée par consentement : pas d’objection</w:t>
            </w:r>
            <w:r w:rsidRPr="005278B6">
              <w:rPr>
                <w:rFonts w:asciiTheme="majorHAnsi" w:hAnsiTheme="majorHAnsi" w:cs="Calibri"/>
                <w:b/>
                <w:sz w:val="24"/>
                <w:szCs w:val="24"/>
              </w:rPr>
              <w:t xml:space="preserve">. Commencer avec Bernard Griottier </w:t>
            </w:r>
            <w:r w:rsidR="00FD36FE" w:rsidRPr="005278B6">
              <w:rPr>
                <w:rFonts w:asciiTheme="majorHAnsi" w:hAnsiTheme="majorHAnsi" w:cs="Calibri"/>
                <w:b/>
                <w:sz w:val="24"/>
                <w:szCs w:val="24"/>
              </w:rPr>
              <w:t>(</w:t>
            </w:r>
            <w:proofErr w:type="spellStart"/>
            <w:r w:rsidR="00FD36FE" w:rsidRPr="005278B6">
              <w:rPr>
                <w:rFonts w:asciiTheme="majorHAnsi" w:hAnsiTheme="majorHAnsi" w:cs="Calibri"/>
                <w:b/>
                <w:sz w:val="24"/>
                <w:szCs w:val="24"/>
              </w:rPr>
              <w:t>Ilda</w:t>
            </w:r>
            <w:proofErr w:type="spellEnd"/>
            <w:r w:rsidR="00FD36FE" w:rsidRPr="005278B6">
              <w:rPr>
                <w:rFonts w:asciiTheme="majorHAnsi" w:hAnsiTheme="majorHAnsi" w:cs="Calibri"/>
                <w:b/>
                <w:sz w:val="24"/>
                <w:szCs w:val="24"/>
              </w:rPr>
              <w:t xml:space="preserve">) </w:t>
            </w:r>
            <w:r w:rsidRPr="005278B6">
              <w:rPr>
                <w:rFonts w:asciiTheme="majorHAnsi" w:hAnsiTheme="majorHAnsi" w:cs="Calibri"/>
                <w:b/>
                <w:sz w:val="24"/>
                <w:szCs w:val="24"/>
              </w:rPr>
              <w:t xml:space="preserve">+ le maire de </w:t>
            </w:r>
            <w:proofErr w:type="spellStart"/>
            <w:r w:rsidRPr="005278B6">
              <w:rPr>
                <w:rFonts w:asciiTheme="majorHAnsi" w:hAnsiTheme="majorHAnsi" w:cs="Calibri"/>
                <w:b/>
                <w:sz w:val="24"/>
                <w:szCs w:val="24"/>
              </w:rPr>
              <w:t>Nivolas-Vermelle</w:t>
            </w:r>
            <w:proofErr w:type="spellEnd"/>
            <w:r w:rsidRPr="005278B6">
              <w:rPr>
                <w:rFonts w:asciiTheme="majorHAnsi" w:hAnsiTheme="majorHAnsi" w:cs="Calibri"/>
                <w:b/>
                <w:sz w:val="24"/>
                <w:szCs w:val="24"/>
              </w:rPr>
              <w:t>.</w:t>
            </w:r>
          </w:p>
        </w:tc>
      </w:tr>
      <w:tr w:rsidR="000557AF" w:rsidTr="002D390C">
        <w:tc>
          <w:tcPr>
            <w:tcW w:w="4773" w:type="dxa"/>
          </w:tcPr>
          <w:p w:rsidR="000557AF" w:rsidRDefault="000557AF"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Sélectionner les communes voisines, amies</w:t>
            </w:r>
            <w:r w:rsidR="00512FA4">
              <w:rPr>
                <w:rFonts w:asciiTheme="majorHAnsi" w:hAnsiTheme="majorHAnsi" w:cs="Calibri"/>
                <w:sz w:val="24"/>
                <w:szCs w:val="24"/>
              </w:rPr>
              <w:t>,</w:t>
            </w:r>
            <w:r>
              <w:rPr>
                <w:rFonts w:asciiTheme="majorHAnsi" w:hAnsiTheme="majorHAnsi" w:cs="Calibri"/>
                <w:sz w:val="24"/>
                <w:szCs w:val="24"/>
              </w:rPr>
              <w:t xml:space="preserve"> d’abord ?</w:t>
            </w:r>
          </w:p>
        </w:tc>
        <w:tc>
          <w:tcPr>
            <w:tcW w:w="4773" w:type="dxa"/>
          </w:tcPr>
          <w:p w:rsidR="000557AF" w:rsidRDefault="000557AF" w:rsidP="00A257E5">
            <w:pPr>
              <w:autoSpaceDE w:val="0"/>
              <w:autoSpaceDN w:val="0"/>
              <w:adjustRightInd w:val="0"/>
              <w:jc w:val="both"/>
              <w:rPr>
                <w:rFonts w:asciiTheme="majorHAnsi" w:hAnsiTheme="majorHAnsi" w:cs="Calibri"/>
                <w:sz w:val="24"/>
                <w:szCs w:val="24"/>
              </w:rPr>
            </w:pPr>
          </w:p>
        </w:tc>
      </w:tr>
      <w:tr w:rsidR="000557AF" w:rsidTr="002D390C">
        <w:tc>
          <w:tcPr>
            <w:tcW w:w="4773" w:type="dxa"/>
          </w:tcPr>
          <w:p w:rsidR="000557AF" w:rsidRDefault="000557AF"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Les élus motivés sont les portes d’entrée ?</w:t>
            </w:r>
          </w:p>
        </w:tc>
        <w:tc>
          <w:tcPr>
            <w:tcW w:w="4773" w:type="dxa"/>
          </w:tcPr>
          <w:p w:rsidR="000557AF" w:rsidRDefault="000557AF" w:rsidP="00A257E5">
            <w:pPr>
              <w:autoSpaceDE w:val="0"/>
              <w:autoSpaceDN w:val="0"/>
              <w:adjustRightInd w:val="0"/>
              <w:jc w:val="both"/>
              <w:rPr>
                <w:rFonts w:asciiTheme="majorHAnsi" w:hAnsiTheme="majorHAnsi" w:cs="Calibri"/>
                <w:sz w:val="24"/>
                <w:szCs w:val="24"/>
              </w:rPr>
            </w:pPr>
          </w:p>
        </w:tc>
      </w:tr>
      <w:tr w:rsidR="000557AF" w:rsidTr="002D390C">
        <w:tc>
          <w:tcPr>
            <w:tcW w:w="4773" w:type="dxa"/>
          </w:tcPr>
          <w:p w:rsidR="000557AF" w:rsidRDefault="000557AF"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Penser aux communes par leur nombre d’habitants ?</w:t>
            </w:r>
          </w:p>
        </w:tc>
        <w:tc>
          <w:tcPr>
            <w:tcW w:w="4773" w:type="dxa"/>
          </w:tcPr>
          <w:p w:rsidR="000557AF" w:rsidRDefault="000557AF" w:rsidP="00A257E5">
            <w:pPr>
              <w:autoSpaceDE w:val="0"/>
              <w:autoSpaceDN w:val="0"/>
              <w:adjustRightInd w:val="0"/>
              <w:jc w:val="both"/>
              <w:rPr>
                <w:rFonts w:asciiTheme="majorHAnsi" w:hAnsiTheme="majorHAnsi" w:cs="Calibri"/>
                <w:sz w:val="24"/>
                <w:szCs w:val="24"/>
              </w:rPr>
            </w:pPr>
          </w:p>
        </w:tc>
      </w:tr>
      <w:tr w:rsidR="000557AF" w:rsidTr="002D390C">
        <w:tc>
          <w:tcPr>
            <w:tcW w:w="4773" w:type="dxa"/>
          </w:tcPr>
          <w:p w:rsidR="000557AF" w:rsidRDefault="000557AF" w:rsidP="00B167A0">
            <w:pPr>
              <w:autoSpaceDE w:val="0"/>
              <w:autoSpaceDN w:val="0"/>
              <w:adjustRightInd w:val="0"/>
              <w:rPr>
                <w:rFonts w:asciiTheme="majorHAnsi" w:hAnsiTheme="majorHAnsi" w:cs="Calibri"/>
                <w:sz w:val="24"/>
                <w:szCs w:val="24"/>
              </w:rPr>
            </w:pPr>
            <w:r>
              <w:rPr>
                <w:rFonts w:asciiTheme="majorHAnsi" w:hAnsiTheme="majorHAnsi" w:cs="Calibri"/>
                <w:sz w:val="24"/>
                <w:szCs w:val="24"/>
              </w:rPr>
              <w:t>Les communes où il y a le plus de professionnels ?</w:t>
            </w:r>
          </w:p>
        </w:tc>
        <w:tc>
          <w:tcPr>
            <w:tcW w:w="4773" w:type="dxa"/>
          </w:tcPr>
          <w:p w:rsidR="000557AF" w:rsidRDefault="000557AF" w:rsidP="00A257E5">
            <w:pPr>
              <w:autoSpaceDE w:val="0"/>
              <w:autoSpaceDN w:val="0"/>
              <w:adjustRightInd w:val="0"/>
              <w:jc w:val="both"/>
              <w:rPr>
                <w:rFonts w:asciiTheme="majorHAnsi" w:hAnsiTheme="majorHAnsi" w:cs="Calibri"/>
                <w:sz w:val="24"/>
                <w:szCs w:val="24"/>
              </w:rPr>
            </w:pPr>
          </w:p>
        </w:tc>
      </w:tr>
      <w:tr w:rsidR="00824AC7" w:rsidTr="002D390C">
        <w:tc>
          <w:tcPr>
            <w:tcW w:w="4773" w:type="dxa"/>
          </w:tcPr>
          <w:p w:rsidR="00824AC7" w:rsidRDefault="00824AC7"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Et les députés, ils nous intéressent ?</w:t>
            </w:r>
          </w:p>
        </w:tc>
        <w:tc>
          <w:tcPr>
            <w:tcW w:w="4773" w:type="dxa"/>
          </w:tcPr>
          <w:p w:rsidR="00824AC7" w:rsidRDefault="00824AC7" w:rsidP="00A257E5">
            <w:pPr>
              <w:autoSpaceDE w:val="0"/>
              <w:autoSpaceDN w:val="0"/>
              <w:adjustRightInd w:val="0"/>
              <w:jc w:val="both"/>
              <w:rPr>
                <w:rFonts w:asciiTheme="majorHAnsi" w:hAnsiTheme="majorHAnsi" w:cs="Calibri"/>
                <w:sz w:val="24"/>
                <w:szCs w:val="24"/>
              </w:rPr>
            </w:pPr>
          </w:p>
        </w:tc>
      </w:tr>
      <w:tr w:rsidR="00824AC7" w:rsidTr="002D390C">
        <w:tc>
          <w:tcPr>
            <w:tcW w:w="4773" w:type="dxa"/>
          </w:tcPr>
          <w:p w:rsidR="00824AC7" w:rsidRDefault="00824AC7" w:rsidP="00B167A0">
            <w:pPr>
              <w:autoSpaceDE w:val="0"/>
              <w:autoSpaceDN w:val="0"/>
              <w:adjustRightInd w:val="0"/>
              <w:rPr>
                <w:rFonts w:asciiTheme="majorHAnsi" w:hAnsiTheme="majorHAnsi" w:cs="Calibri"/>
                <w:sz w:val="24"/>
                <w:szCs w:val="24"/>
              </w:rPr>
            </w:pPr>
            <w:r>
              <w:rPr>
                <w:rFonts w:asciiTheme="majorHAnsi" w:hAnsiTheme="majorHAnsi" w:cs="Calibri"/>
                <w:sz w:val="24"/>
                <w:szCs w:val="24"/>
              </w:rPr>
              <w:t xml:space="preserve">Qu’est-ce qu’on demande aux </w:t>
            </w:r>
            <w:r w:rsidR="00B167A0">
              <w:rPr>
                <w:rFonts w:asciiTheme="majorHAnsi" w:hAnsiTheme="majorHAnsi" w:cs="Calibri"/>
                <w:sz w:val="24"/>
                <w:szCs w:val="24"/>
              </w:rPr>
              <w:t>élus,  quel message, quels mots ?</w:t>
            </w:r>
            <w:r>
              <w:rPr>
                <w:rFonts w:asciiTheme="majorHAnsi" w:hAnsiTheme="majorHAnsi" w:cs="Calibri"/>
                <w:sz w:val="24"/>
                <w:szCs w:val="24"/>
              </w:rPr>
              <w:t xml:space="preserve"> demander ? informer ?</w:t>
            </w:r>
          </w:p>
        </w:tc>
        <w:tc>
          <w:tcPr>
            <w:tcW w:w="4773" w:type="dxa"/>
          </w:tcPr>
          <w:p w:rsidR="00824AC7" w:rsidRDefault="00824AC7" w:rsidP="00A257E5">
            <w:pPr>
              <w:autoSpaceDE w:val="0"/>
              <w:autoSpaceDN w:val="0"/>
              <w:adjustRightInd w:val="0"/>
              <w:jc w:val="both"/>
              <w:rPr>
                <w:rFonts w:asciiTheme="majorHAnsi" w:hAnsiTheme="majorHAnsi" w:cs="Calibri"/>
                <w:sz w:val="24"/>
                <w:szCs w:val="24"/>
              </w:rPr>
            </w:pPr>
            <w:r>
              <w:rPr>
                <w:rFonts w:asciiTheme="majorHAnsi" w:hAnsiTheme="majorHAnsi" w:cs="Calibri"/>
                <w:sz w:val="24"/>
                <w:szCs w:val="24"/>
              </w:rPr>
              <w:t>Tout le monde est d’a</w:t>
            </w:r>
            <w:r w:rsidR="00B167A0">
              <w:rPr>
                <w:rFonts w:asciiTheme="majorHAnsi" w:hAnsiTheme="majorHAnsi" w:cs="Calibri"/>
                <w:sz w:val="24"/>
                <w:szCs w:val="24"/>
              </w:rPr>
              <w:t>ccord avec le fait qu’on ne</w:t>
            </w:r>
            <w:r>
              <w:rPr>
                <w:rFonts w:asciiTheme="majorHAnsi" w:hAnsiTheme="majorHAnsi" w:cs="Calibri"/>
                <w:sz w:val="24"/>
                <w:szCs w:val="24"/>
              </w:rPr>
              <w:t xml:space="preserve"> demande pas leur autorisation pour créer la monnaie.</w:t>
            </w:r>
          </w:p>
        </w:tc>
      </w:tr>
    </w:tbl>
    <w:p w:rsidR="002D390C" w:rsidRDefault="002D390C" w:rsidP="00A257E5">
      <w:pPr>
        <w:autoSpaceDE w:val="0"/>
        <w:autoSpaceDN w:val="0"/>
        <w:adjustRightInd w:val="0"/>
        <w:spacing w:after="0" w:line="240" w:lineRule="auto"/>
        <w:jc w:val="both"/>
        <w:rPr>
          <w:rFonts w:asciiTheme="majorHAnsi" w:hAnsiTheme="majorHAnsi" w:cs="Calibri"/>
          <w:sz w:val="24"/>
          <w:szCs w:val="24"/>
        </w:rPr>
      </w:pPr>
    </w:p>
    <w:p w:rsidR="00AA44E5" w:rsidRDefault="000557AF" w:rsidP="00AA44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I</w:t>
      </w:r>
      <w:r w:rsidRPr="000557AF">
        <w:rPr>
          <w:rFonts w:asciiTheme="majorHAnsi" w:hAnsiTheme="majorHAnsi" w:cs="Calibri"/>
          <w:sz w:val="24"/>
          <w:szCs w:val="24"/>
        </w:rPr>
        <w:t>l a d’ors et déjà été conseillé plusieurs fois par un ou des maires de ne pas mettre de coté le « trésorier payeur » : il semblerait opportun d’aller la rencontrer, accompagnés de quelques maires. Il semblerait néanmoins prudent d’attend</w:t>
      </w:r>
      <w:r>
        <w:rPr>
          <w:rFonts w:asciiTheme="majorHAnsi" w:hAnsiTheme="majorHAnsi" w:cs="Calibri"/>
          <w:sz w:val="24"/>
          <w:szCs w:val="24"/>
        </w:rPr>
        <w:t>re</w:t>
      </w:r>
      <w:r w:rsidRPr="000557AF">
        <w:rPr>
          <w:rFonts w:asciiTheme="majorHAnsi" w:hAnsiTheme="majorHAnsi" w:cs="Calibri"/>
          <w:sz w:val="24"/>
          <w:szCs w:val="24"/>
        </w:rPr>
        <w:t xml:space="preserve"> pour cela le rés</w:t>
      </w:r>
      <w:r w:rsidR="00AA44E5">
        <w:rPr>
          <w:rFonts w:asciiTheme="majorHAnsi" w:hAnsiTheme="majorHAnsi" w:cs="Calibri"/>
          <w:sz w:val="24"/>
          <w:szCs w:val="24"/>
        </w:rPr>
        <w:t>ultat du contentieux de Bayonne :</w:t>
      </w:r>
    </w:p>
    <w:p w:rsidR="00AA44E5" w:rsidRPr="00AA44E5" w:rsidRDefault="00AA44E5" w:rsidP="00AA44E5">
      <w:pPr>
        <w:pStyle w:val="Paragraphedeliste"/>
        <w:numPr>
          <w:ilvl w:val="0"/>
          <w:numId w:val="4"/>
        </w:num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w:t>
      </w:r>
      <w:r w:rsidR="001A01A0" w:rsidRPr="00AA44E5">
        <w:rPr>
          <w:rFonts w:asciiTheme="majorHAnsi" w:hAnsiTheme="majorHAnsi" w:cs="Calibri"/>
          <w:sz w:val="24"/>
          <w:szCs w:val="24"/>
        </w:rPr>
        <w:t>En effet, aujourd’hui, les maires et collectivités peuve</w:t>
      </w:r>
      <w:r w:rsidRPr="00AA44E5">
        <w:rPr>
          <w:rFonts w:asciiTheme="majorHAnsi" w:hAnsiTheme="majorHAnsi" w:cs="Calibri"/>
          <w:sz w:val="24"/>
          <w:szCs w:val="24"/>
        </w:rPr>
        <w:t>nt percevoir une MLCC, mais ils n’ont pas le droit de l’</w:t>
      </w:r>
      <w:r w:rsidR="001A01A0" w:rsidRPr="00AA44E5">
        <w:rPr>
          <w:rFonts w:asciiTheme="majorHAnsi" w:hAnsiTheme="majorHAnsi" w:cs="Calibri"/>
          <w:sz w:val="24"/>
          <w:szCs w:val="24"/>
        </w:rPr>
        <w:t xml:space="preserve">écouler, </w:t>
      </w:r>
      <w:r w:rsidRPr="00AA44E5">
        <w:rPr>
          <w:rFonts w:asciiTheme="majorHAnsi" w:hAnsiTheme="majorHAnsi" w:cs="Calibri"/>
          <w:sz w:val="24"/>
          <w:szCs w:val="24"/>
        </w:rPr>
        <w:t>et se retrouve</w:t>
      </w:r>
      <w:r w:rsidR="008502BA" w:rsidRPr="00AA44E5">
        <w:rPr>
          <w:rFonts w:asciiTheme="majorHAnsi" w:hAnsiTheme="majorHAnsi" w:cs="Calibri"/>
          <w:sz w:val="24"/>
          <w:szCs w:val="24"/>
        </w:rPr>
        <w:t xml:space="preserve">nt </w:t>
      </w:r>
      <w:r w:rsidRPr="00AA44E5">
        <w:rPr>
          <w:rFonts w:asciiTheme="majorHAnsi" w:hAnsiTheme="majorHAnsi" w:cs="Calibri"/>
          <w:sz w:val="24"/>
          <w:szCs w:val="24"/>
        </w:rPr>
        <w:t xml:space="preserve">donc </w:t>
      </w:r>
      <w:r w:rsidR="008502BA" w:rsidRPr="00AA44E5">
        <w:rPr>
          <w:rFonts w:asciiTheme="majorHAnsi" w:hAnsiTheme="majorHAnsi" w:cs="Calibri"/>
          <w:sz w:val="24"/>
          <w:szCs w:val="24"/>
        </w:rPr>
        <w:t xml:space="preserve">en </w:t>
      </w:r>
      <w:r w:rsidRPr="00AA44E5">
        <w:rPr>
          <w:rFonts w:asciiTheme="majorHAnsi" w:hAnsiTheme="majorHAnsi" w:cs="Calibri"/>
          <w:sz w:val="24"/>
          <w:szCs w:val="24"/>
        </w:rPr>
        <w:t>« </w:t>
      </w:r>
      <w:r w:rsidR="008502BA" w:rsidRPr="00AA44E5">
        <w:rPr>
          <w:rFonts w:asciiTheme="majorHAnsi" w:hAnsiTheme="majorHAnsi" w:cs="Calibri"/>
          <w:sz w:val="24"/>
          <w:szCs w:val="24"/>
        </w:rPr>
        <w:t>bout de chaîne</w:t>
      </w:r>
      <w:r w:rsidRPr="00AA44E5">
        <w:rPr>
          <w:rFonts w:asciiTheme="majorHAnsi" w:hAnsiTheme="majorHAnsi" w:cs="Calibri"/>
          <w:sz w:val="24"/>
          <w:szCs w:val="24"/>
        </w:rPr>
        <w:t> »</w:t>
      </w:r>
      <w:r w:rsidR="008502BA" w:rsidRPr="00AA44E5">
        <w:rPr>
          <w:rFonts w:asciiTheme="majorHAnsi" w:hAnsiTheme="majorHAnsi" w:cs="Calibri"/>
          <w:sz w:val="24"/>
          <w:szCs w:val="24"/>
        </w:rPr>
        <w:t>. Et s</w:t>
      </w:r>
      <w:r w:rsidR="001A01A0" w:rsidRPr="00AA44E5">
        <w:rPr>
          <w:rFonts w:asciiTheme="majorHAnsi" w:hAnsiTheme="majorHAnsi" w:cs="Calibri"/>
          <w:sz w:val="24"/>
          <w:szCs w:val="24"/>
        </w:rPr>
        <w:t xml:space="preserve">’ils changent constamment leurs MLCC en euros, est-ce si intéressant pour eux ? </w:t>
      </w:r>
      <w:r w:rsidR="008502BA" w:rsidRPr="00AA44E5">
        <w:rPr>
          <w:rFonts w:asciiTheme="majorHAnsi" w:hAnsiTheme="majorHAnsi" w:cs="Calibri"/>
          <w:sz w:val="24"/>
          <w:szCs w:val="24"/>
        </w:rPr>
        <w:t>De plus, s</w:t>
      </w:r>
      <w:r w:rsidR="001A01A0" w:rsidRPr="00AA44E5">
        <w:rPr>
          <w:rFonts w:asciiTheme="majorHAnsi" w:hAnsiTheme="majorHAnsi" w:cs="Calibri"/>
          <w:sz w:val="24"/>
          <w:szCs w:val="24"/>
        </w:rPr>
        <w:t>’ils « paient » un % de taux de change, cela peut s’appare</w:t>
      </w:r>
      <w:r w:rsidRPr="00AA44E5">
        <w:rPr>
          <w:rFonts w:asciiTheme="majorHAnsi" w:hAnsiTheme="majorHAnsi" w:cs="Calibri"/>
          <w:sz w:val="24"/>
          <w:szCs w:val="24"/>
        </w:rPr>
        <w:t>nter à une subvention déguisée.</w:t>
      </w:r>
      <w:r w:rsidR="008502BA" w:rsidRPr="00AA44E5">
        <w:rPr>
          <w:rFonts w:asciiTheme="majorHAnsi" w:hAnsiTheme="majorHAnsi" w:cs="Calibri"/>
          <w:sz w:val="24"/>
          <w:szCs w:val="24"/>
        </w:rPr>
        <w:t xml:space="preserve"> </w:t>
      </w:r>
      <w:r w:rsidRPr="00AA44E5">
        <w:rPr>
          <w:rFonts w:asciiTheme="majorHAnsi" w:hAnsiTheme="majorHAnsi" w:cs="Calibri"/>
          <w:sz w:val="24"/>
          <w:szCs w:val="24"/>
        </w:rPr>
        <w:t xml:space="preserve">Le maire de Bayonne se bat actuellement pour pouvoir payer ses fonctionnaires en </w:t>
      </w:r>
      <w:proofErr w:type="spellStart"/>
      <w:r w:rsidRPr="00AA44E5">
        <w:rPr>
          <w:rFonts w:asciiTheme="majorHAnsi" w:hAnsiTheme="majorHAnsi" w:cs="Calibri"/>
          <w:sz w:val="24"/>
          <w:szCs w:val="24"/>
        </w:rPr>
        <w:t>eusko</w:t>
      </w:r>
      <w:proofErr w:type="spellEnd"/>
      <w:r w:rsidRPr="00AA44E5">
        <w:rPr>
          <w:rFonts w:asciiTheme="majorHAnsi" w:hAnsiTheme="majorHAnsi" w:cs="Calibri"/>
          <w:sz w:val="24"/>
          <w:szCs w:val="24"/>
        </w:rPr>
        <w:t>, l’issue de ce procès n’est pas encore connue.</w:t>
      </w:r>
    </w:p>
    <w:p w:rsidR="00AF773A" w:rsidRDefault="00AF773A">
      <w:pPr>
        <w:rPr>
          <w:rFonts w:asciiTheme="majorHAnsi" w:hAnsiTheme="majorHAnsi" w:cs="Calibri"/>
          <w:sz w:val="24"/>
          <w:szCs w:val="24"/>
        </w:rPr>
      </w:pPr>
      <w:r>
        <w:rPr>
          <w:rFonts w:asciiTheme="majorHAnsi" w:hAnsiTheme="majorHAnsi" w:cs="Calibri"/>
          <w:sz w:val="24"/>
          <w:szCs w:val="24"/>
        </w:rPr>
        <w:br w:type="page"/>
      </w:r>
    </w:p>
    <w:p w:rsidR="00512FA4" w:rsidRPr="00512FA4" w:rsidRDefault="00512FA4" w:rsidP="00A257E5">
      <w:pPr>
        <w:autoSpaceDE w:val="0"/>
        <w:autoSpaceDN w:val="0"/>
        <w:adjustRightInd w:val="0"/>
        <w:spacing w:after="0" w:line="240" w:lineRule="auto"/>
        <w:jc w:val="both"/>
        <w:rPr>
          <w:rFonts w:asciiTheme="majorHAnsi" w:hAnsiTheme="majorHAnsi" w:cs="Calibri"/>
          <w:sz w:val="24"/>
          <w:szCs w:val="24"/>
          <w:u w:val="single"/>
        </w:rPr>
      </w:pPr>
      <w:r w:rsidRPr="00512FA4">
        <w:rPr>
          <w:rFonts w:asciiTheme="majorHAnsi" w:hAnsiTheme="majorHAnsi" w:cs="Arial"/>
          <w:sz w:val="24"/>
          <w:szCs w:val="24"/>
          <w:u w:val="single"/>
        </w:rPr>
        <w:lastRenderedPageBreak/>
        <w:t>Veut-on ou non créer une association ? Si oui, quand, pourquoi ?</w:t>
      </w:r>
    </w:p>
    <w:p w:rsidR="002D390C" w:rsidRDefault="002D390C" w:rsidP="00A257E5">
      <w:pPr>
        <w:autoSpaceDE w:val="0"/>
        <w:autoSpaceDN w:val="0"/>
        <w:adjustRightInd w:val="0"/>
        <w:spacing w:after="0" w:line="240" w:lineRule="auto"/>
        <w:jc w:val="both"/>
        <w:rPr>
          <w:rFonts w:asciiTheme="majorHAnsi" w:hAnsiTheme="majorHAnsi" w:cs="Calibri"/>
          <w:sz w:val="24"/>
          <w:szCs w:val="24"/>
        </w:rPr>
      </w:pPr>
    </w:p>
    <w:p w:rsidR="00512FA4" w:rsidRDefault="00B167A0"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Nous avons projeté sur le mur un tableau avec, d’un coté, ce que le fait de </w:t>
      </w:r>
      <w:r w:rsidRPr="00B167A0">
        <w:rPr>
          <w:rFonts w:asciiTheme="majorHAnsi" w:hAnsiTheme="majorHAnsi" w:cs="Calibri"/>
          <w:i/>
          <w:sz w:val="24"/>
          <w:szCs w:val="24"/>
        </w:rPr>
        <w:t>créer une association</w:t>
      </w:r>
      <w:r>
        <w:rPr>
          <w:rFonts w:asciiTheme="majorHAnsi" w:hAnsiTheme="majorHAnsi" w:cs="Calibri"/>
          <w:sz w:val="24"/>
          <w:szCs w:val="24"/>
        </w:rPr>
        <w:t xml:space="preserve"> nous permettrait de faire, et d’un autre coté, ce que le fait de </w:t>
      </w:r>
      <w:r w:rsidRPr="00B167A0">
        <w:rPr>
          <w:rFonts w:asciiTheme="majorHAnsi" w:hAnsiTheme="majorHAnsi" w:cs="Calibri"/>
          <w:i/>
          <w:sz w:val="24"/>
          <w:szCs w:val="24"/>
        </w:rPr>
        <w:t>ne pas créer d’association</w:t>
      </w:r>
      <w:r>
        <w:rPr>
          <w:rFonts w:asciiTheme="majorHAnsi" w:hAnsiTheme="majorHAnsi" w:cs="Calibri"/>
          <w:sz w:val="24"/>
          <w:szCs w:val="24"/>
        </w:rPr>
        <w:t xml:space="preserve"> nous permettrait de faire.</w:t>
      </w:r>
      <w:r w:rsidR="005E0E64">
        <w:rPr>
          <w:rFonts w:asciiTheme="majorHAnsi" w:hAnsiTheme="majorHAnsi" w:cs="Calibri"/>
          <w:sz w:val="24"/>
          <w:szCs w:val="24"/>
        </w:rPr>
        <w:t xml:space="preserve"> Chacun à s</w:t>
      </w:r>
      <w:r w:rsidR="00F23A1B">
        <w:rPr>
          <w:rFonts w:asciiTheme="majorHAnsi" w:hAnsiTheme="majorHAnsi" w:cs="Calibri"/>
          <w:sz w:val="24"/>
          <w:szCs w:val="24"/>
        </w:rPr>
        <w:t>on tour a émit une proposition.</w:t>
      </w:r>
    </w:p>
    <w:p w:rsidR="00F23A1B" w:rsidRDefault="00F23A1B"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Voici le résultat</w:t>
      </w:r>
      <w:r w:rsidR="008150E6">
        <w:rPr>
          <w:rFonts w:asciiTheme="majorHAnsi" w:hAnsiTheme="majorHAnsi" w:cs="Calibri"/>
          <w:sz w:val="24"/>
          <w:szCs w:val="24"/>
        </w:rPr>
        <w:t xml:space="preserve"> (en surligné, les points sur lesquels le collectif accorde le plus d’importance)</w:t>
      </w:r>
      <w:r>
        <w:rPr>
          <w:rFonts w:asciiTheme="majorHAnsi" w:hAnsiTheme="majorHAnsi" w:cs="Calibri"/>
          <w:sz w:val="24"/>
          <w:szCs w:val="24"/>
        </w:rPr>
        <w:t> :</w:t>
      </w:r>
    </w:p>
    <w:tbl>
      <w:tblPr>
        <w:tblW w:w="9645" w:type="dxa"/>
        <w:tblInd w:w="55" w:type="dxa"/>
        <w:tblLayout w:type="fixed"/>
        <w:tblCellMar>
          <w:left w:w="10" w:type="dxa"/>
          <w:right w:w="10" w:type="dxa"/>
        </w:tblCellMar>
        <w:tblLook w:val="04A0" w:firstRow="1" w:lastRow="0" w:firstColumn="1" w:lastColumn="0" w:noHBand="0" w:noVBand="1"/>
      </w:tblPr>
      <w:tblGrid>
        <w:gridCol w:w="4678"/>
        <w:gridCol w:w="4967"/>
      </w:tblGrid>
      <w:tr w:rsidR="008150E6" w:rsidTr="00AF773A">
        <w:tc>
          <w:tcPr>
            <w:tcW w:w="467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150E6" w:rsidRPr="008150E6" w:rsidRDefault="008150E6">
            <w:pPr>
              <w:pStyle w:val="TableContents"/>
              <w:rPr>
                <w:rFonts w:asciiTheme="majorHAnsi" w:hAnsiTheme="majorHAnsi"/>
              </w:rPr>
            </w:pPr>
            <w:r w:rsidRPr="008150E6">
              <w:rPr>
                <w:rFonts w:asciiTheme="majorHAnsi" w:hAnsiTheme="majorHAnsi"/>
              </w:rPr>
              <w:t>Que peut-on faire sans être « association » ?</w:t>
            </w:r>
          </w:p>
        </w:tc>
        <w:tc>
          <w:tcPr>
            <w:tcW w:w="49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150E6" w:rsidRPr="008150E6" w:rsidRDefault="008150E6">
            <w:pPr>
              <w:pStyle w:val="TableContents"/>
              <w:rPr>
                <w:rFonts w:asciiTheme="majorHAnsi" w:hAnsiTheme="majorHAnsi"/>
              </w:rPr>
            </w:pPr>
            <w:r w:rsidRPr="008150E6">
              <w:rPr>
                <w:rFonts w:asciiTheme="majorHAnsi" w:hAnsiTheme="majorHAnsi"/>
              </w:rPr>
              <w:t>Que peut-on faire en étant « association » ?</w:t>
            </w:r>
          </w:p>
        </w:tc>
      </w:tr>
      <w:tr w:rsidR="008150E6" w:rsidTr="00AF773A">
        <w:tc>
          <w:tcPr>
            <w:tcW w:w="4678" w:type="dxa"/>
            <w:tcBorders>
              <w:top w:val="nil"/>
              <w:left w:val="single" w:sz="2" w:space="0" w:color="000000"/>
              <w:bottom w:val="single" w:sz="2" w:space="0" w:color="000000"/>
              <w:right w:val="nil"/>
            </w:tcBorders>
            <w:tcMar>
              <w:top w:w="55" w:type="dxa"/>
              <w:left w:w="55" w:type="dxa"/>
              <w:bottom w:w="55" w:type="dxa"/>
              <w:right w:w="55" w:type="dxa"/>
            </w:tcMar>
          </w:tcPr>
          <w:p w:rsidR="008150E6" w:rsidRPr="008150E6" w:rsidRDefault="008150E6">
            <w:pPr>
              <w:pStyle w:val="TableContents"/>
              <w:rPr>
                <w:rFonts w:asciiTheme="majorHAnsi" w:hAnsiTheme="majorHAnsi"/>
              </w:rPr>
            </w:pPr>
            <w:r w:rsidRPr="008150E6">
              <w:rPr>
                <w:rFonts w:asciiTheme="majorHAnsi" w:hAnsiTheme="majorHAnsi"/>
              </w:rPr>
              <w:t>Emprunter ponctuellement une salle</w:t>
            </w:r>
          </w:p>
          <w:p w:rsidR="008150E6" w:rsidRPr="008150E6" w:rsidRDefault="008150E6">
            <w:pPr>
              <w:pStyle w:val="TableContents"/>
              <w:rPr>
                <w:rFonts w:asciiTheme="majorHAnsi" w:hAnsiTheme="majorHAnsi"/>
                <w:u w:val="single"/>
                <w:shd w:val="clear" w:color="auto" w:fill="CCCC00"/>
              </w:rPr>
            </w:pPr>
            <w:r w:rsidRPr="008150E6">
              <w:rPr>
                <w:rFonts w:asciiTheme="majorHAnsi" w:hAnsiTheme="majorHAnsi"/>
                <w:u w:val="single"/>
                <w:shd w:val="clear" w:color="auto" w:fill="CCCC00"/>
              </w:rPr>
              <w:t>Liberté de gouvernance</w:t>
            </w:r>
          </w:p>
          <w:p w:rsidR="008150E6" w:rsidRPr="008150E6" w:rsidRDefault="008150E6">
            <w:pPr>
              <w:pStyle w:val="TableContents"/>
              <w:rPr>
                <w:rFonts w:asciiTheme="majorHAnsi" w:hAnsiTheme="majorHAnsi"/>
              </w:rPr>
            </w:pPr>
            <w:r w:rsidRPr="008150E6">
              <w:rPr>
                <w:rFonts w:asciiTheme="majorHAnsi" w:hAnsiTheme="majorHAnsi"/>
              </w:rPr>
              <w:t>Créer une identité au projet</w:t>
            </w:r>
          </w:p>
          <w:p w:rsidR="008150E6" w:rsidRPr="008150E6" w:rsidRDefault="008150E6">
            <w:pPr>
              <w:pStyle w:val="TableContents"/>
              <w:rPr>
                <w:rFonts w:asciiTheme="majorHAnsi" w:hAnsiTheme="majorHAnsi"/>
              </w:rPr>
            </w:pPr>
            <w:r w:rsidRPr="008150E6">
              <w:rPr>
                <w:rFonts w:asciiTheme="majorHAnsi" w:hAnsiTheme="majorHAnsi"/>
              </w:rPr>
              <w:t>Garantie d’indépendance</w:t>
            </w:r>
          </w:p>
          <w:p w:rsidR="008150E6" w:rsidRPr="008150E6" w:rsidRDefault="008150E6">
            <w:pPr>
              <w:pStyle w:val="TableContents"/>
              <w:rPr>
                <w:rFonts w:asciiTheme="majorHAnsi" w:hAnsiTheme="majorHAnsi"/>
                <w:shd w:val="clear" w:color="auto" w:fill="CCCC00"/>
              </w:rPr>
            </w:pPr>
            <w:r w:rsidRPr="008150E6">
              <w:rPr>
                <w:rFonts w:asciiTheme="majorHAnsi" w:hAnsiTheme="majorHAnsi"/>
                <w:shd w:val="clear" w:color="auto" w:fill="CCCC00"/>
              </w:rPr>
              <w:t>Interroger l’élu sur la place du citoyen</w:t>
            </w:r>
          </w:p>
          <w:p w:rsidR="008150E6" w:rsidRPr="008150E6" w:rsidRDefault="008150E6">
            <w:pPr>
              <w:pStyle w:val="TableContents"/>
              <w:rPr>
                <w:rFonts w:asciiTheme="majorHAnsi" w:hAnsiTheme="majorHAnsi"/>
              </w:rPr>
            </w:pPr>
          </w:p>
          <w:p w:rsidR="008150E6" w:rsidRPr="008150E6" w:rsidRDefault="008150E6">
            <w:pPr>
              <w:pStyle w:val="TableContents"/>
              <w:rPr>
                <w:rFonts w:asciiTheme="majorHAnsi" w:hAnsiTheme="majorHAnsi"/>
              </w:rPr>
            </w:pPr>
          </w:p>
        </w:tc>
        <w:tc>
          <w:tcPr>
            <w:tcW w:w="49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50E6" w:rsidRPr="008150E6" w:rsidRDefault="008150E6">
            <w:pPr>
              <w:pStyle w:val="TableContents"/>
              <w:rPr>
                <w:rFonts w:asciiTheme="majorHAnsi" w:hAnsiTheme="majorHAnsi"/>
              </w:rPr>
            </w:pPr>
            <w:r w:rsidRPr="008150E6">
              <w:rPr>
                <w:rFonts w:asciiTheme="majorHAnsi" w:hAnsiTheme="majorHAnsi"/>
              </w:rPr>
              <w:t>Location de salle gratuite dans la commune du siège social</w:t>
            </w:r>
          </w:p>
          <w:p w:rsidR="008150E6" w:rsidRPr="008150E6" w:rsidRDefault="008150E6">
            <w:pPr>
              <w:pStyle w:val="TableContents"/>
              <w:rPr>
                <w:rFonts w:asciiTheme="majorHAnsi" w:hAnsiTheme="majorHAnsi"/>
              </w:rPr>
            </w:pPr>
            <w:r w:rsidRPr="008150E6">
              <w:rPr>
                <w:rFonts w:asciiTheme="majorHAnsi" w:hAnsiTheme="majorHAnsi"/>
              </w:rPr>
              <w:t>Compte en banque</w:t>
            </w:r>
          </w:p>
          <w:p w:rsidR="008150E6" w:rsidRPr="008150E6" w:rsidRDefault="008150E6">
            <w:pPr>
              <w:pStyle w:val="TableContents"/>
              <w:rPr>
                <w:rFonts w:asciiTheme="majorHAnsi" w:hAnsiTheme="majorHAnsi"/>
              </w:rPr>
            </w:pPr>
            <w:r w:rsidRPr="008150E6">
              <w:rPr>
                <w:rFonts w:asciiTheme="majorHAnsi" w:hAnsiTheme="majorHAnsi"/>
              </w:rPr>
              <w:t>Recevoir une subvention, un don</w:t>
            </w:r>
          </w:p>
          <w:p w:rsidR="008150E6" w:rsidRPr="008150E6" w:rsidRDefault="008150E6">
            <w:pPr>
              <w:pStyle w:val="TableContents"/>
              <w:rPr>
                <w:rFonts w:asciiTheme="majorHAnsi" w:hAnsiTheme="majorHAnsi"/>
              </w:rPr>
            </w:pPr>
            <w:r w:rsidRPr="008150E6">
              <w:rPr>
                <w:rFonts w:asciiTheme="majorHAnsi" w:hAnsiTheme="majorHAnsi"/>
              </w:rPr>
              <w:t>Assurance</w:t>
            </w:r>
          </w:p>
          <w:p w:rsidR="008150E6" w:rsidRPr="008150E6" w:rsidRDefault="008150E6">
            <w:pPr>
              <w:pStyle w:val="TableContents"/>
              <w:rPr>
                <w:rFonts w:asciiTheme="majorHAnsi" w:hAnsiTheme="majorHAnsi"/>
              </w:rPr>
            </w:pPr>
            <w:r w:rsidRPr="008150E6">
              <w:rPr>
                <w:rFonts w:asciiTheme="majorHAnsi" w:hAnsiTheme="majorHAnsi"/>
              </w:rPr>
              <w:t>Répondre à un appel à projets (ex : Ministère</w:t>
            </w:r>
            <w:r>
              <w:rPr>
                <w:rFonts w:asciiTheme="majorHAnsi" w:hAnsiTheme="majorHAnsi"/>
              </w:rPr>
              <w:t xml:space="preserve"> de</w:t>
            </w:r>
            <w:r w:rsidRPr="008150E6">
              <w:rPr>
                <w:rFonts w:asciiTheme="majorHAnsi" w:hAnsiTheme="majorHAnsi"/>
              </w:rPr>
              <w:t xml:space="preserve"> </w:t>
            </w:r>
            <w:r>
              <w:rPr>
                <w:rFonts w:asciiTheme="majorHAnsi" w:hAnsiTheme="majorHAnsi"/>
              </w:rPr>
              <w:t>l’environnement</w:t>
            </w:r>
            <w:r w:rsidRPr="008150E6">
              <w:rPr>
                <w:rFonts w:asciiTheme="majorHAnsi" w:hAnsiTheme="majorHAnsi"/>
              </w:rPr>
              <w:t>)</w:t>
            </w:r>
          </w:p>
          <w:p w:rsidR="008150E6" w:rsidRPr="008150E6" w:rsidRDefault="008150E6">
            <w:pPr>
              <w:pStyle w:val="TableContents"/>
              <w:rPr>
                <w:rFonts w:asciiTheme="majorHAnsi" w:hAnsiTheme="majorHAnsi"/>
                <w:u w:val="single"/>
                <w:shd w:val="clear" w:color="auto" w:fill="CCCC00"/>
              </w:rPr>
            </w:pPr>
            <w:r w:rsidRPr="008150E6">
              <w:rPr>
                <w:rFonts w:asciiTheme="majorHAnsi" w:hAnsiTheme="majorHAnsi"/>
                <w:u w:val="single"/>
                <w:shd w:val="clear" w:color="auto" w:fill="CCCC00"/>
              </w:rPr>
              <w:t>Liberté de gouvernance (via les statuts)</w:t>
            </w:r>
          </w:p>
          <w:p w:rsidR="008150E6" w:rsidRPr="008150E6" w:rsidRDefault="008150E6">
            <w:pPr>
              <w:pStyle w:val="TableContents"/>
              <w:rPr>
                <w:rFonts w:asciiTheme="majorHAnsi" w:hAnsiTheme="majorHAnsi"/>
              </w:rPr>
            </w:pPr>
            <w:r w:rsidRPr="008150E6">
              <w:rPr>
                <w:rFonts w:asciiTheme="majorHAnsi" w:hAnsiTheme="majorHAnsi"/>
              </w:rPr>
              <w:t>Sentiment d’engagement, de limitation</w:t>
            </w:r>
          </w:p>
          <w:p w:rsidR="008150E6" w:rsidRPr="008150E6" w:rsidRDefault="008150E6">
            <w:pPr>
              <w:pStyle w:val="TableContents"/>
              <w:rPr>
                <w:rFonts w:asciiTheme="majorHAnsi" w:hAnsiTheme="majorHAnsi"/>
              </w:rPr>
            </w:pPr>
            <w:r w:rsidRPr="008150E6">
              <w:rPr>
                <w:rFonts w:asciiTheme="majorHAnsi" w:hAnsiTheme="majorHAnsi"/>
              </w:rPr>
              <w:t xml:space="preserve">Existence, </w:t>
            </w:r>
            <w:r w:rsidRPr="008150E6">
              <w:rPr>
                <w:rFonts w:asciiTheme="majorHAnsi" w:hAnsiTheme="majorHAnsi"/>
                <w:shd w:val="clear" w:color="auto" w:fill="CCCC00"/>
              </w:rPr>
              <w:t>cotisations des adhérents</w:t>
            </w:r>
          </w:p>
          <w:p w:rsidR="008150E6" w:rsidRPr="008150E6" w:rsidRDefault="008150E6">
            <w:pPr>
              <w:pStyle w:val="TableContents"/>
              <w:rPr>
                <w:rFonts w:asciiTheme="majorHAnsi" w:hAnsiTheme="majorHAnsi"/>
                <w:shd w:val="clear" w:color="auto" w:fill="CCCC00"/>
              </w:rPr>
            </w:pPr>
            <w:r w:rsidRPr="008150E6">
              <w:rPr>
                <w:rFonts w:asciiTheme="majorHAnsi" w:hAnsiTheme="majorHAnsi"/>
                <w:shd w:val="clear" w:color="auto" w:fill="CCCC00"/>
              </w:rPr>
              <w:t>Localisation du siège social au niveau du territoire</w:t>
            </w:r>
          </w:p>
        </w:tc>
      </w:tr>
    </w:tbl>
    <w:p w:rsidR="008150E6" w:rsidRDefault="008150E6" w:rsidP="008150E6">
      <w:pPr>
        <w:pStyle w:val="Standard"/>
      </w:pPr>
    </w:p>
    <w:p w:rsidR="00D02FDF" w:rsidRDefault="00D02FDF" w:rsidP="00D02FDF">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Une des questions principales qui est ressortie suite à cet exercice a été, puisqu’une association doit</w:t>
      </w:r>
      <w:r w:rsidR="004E3DE3">
        <w:rPr>
          <w:rFonts w:asciiTheme="majorHAnsi" w:hAnsiTheme="majorHAnsi" w:cs="Calibri"/>
          <w:sz w:val="24"/>
          <w:szCs w:val="24"/>
        </w:rPr>
        <w:t>, semblerait-il,</w:t>
      </w:r>
      <w:r>
        <w:rPr>
          <w:rFonts w:asciiTheme="majorHAnsi" w:hAnsiTheme="majorHAnsi" w:cs="Calibri"/>
          <w:sz w:val="24"/>
          <w:szCs w:val="24"/>
        </w:rPr>
        <w:t xml:space="preserve"> être </w:t>
      </w:r>
      <w:proofErr w:type="gramStart"/>
      <w:r>
        <w:rPr>
          <w:rFonts w:asciiTheme="majorHAnsi" w:hAnsiTheme="majorHAnsi" w:cs="Calibri"/>
          <w:sz w:val="24"/>
          <w:szCs w:val="24"/>
        </w:rPr>
        <w:t>domiciliée</w:t>
      </w:r>
      <w:proofErr w:type="gramEnd"/>
      <w:r>
        <w:rPr>
          <w:rFonts w:asciiTheme="majorHAnsi" w:hAnsiTheme="majorHAnsi" w:cs="Calibri"/>
          <w:sz w:val="24"/>
          <w:szCs w:val="24"/>
        </w:rPr>
        <w:t xml:space="preserve"> à une adresse précise : est-ce réducteur ? Car le projet de monnaie n’appartient à aucune commune, mais bien à un territoire. Du coup :</w:t>
      </w:r>
    </w:p>
    <w:p w:rsidR="00D02FDF" w:rsidRPr="007A1124" w:rsidRDefault="00D02FDF" w:rsidP="00D02FDF">
      <w:pPr>
        <w:pStyle w:val="Paragraphedeliste"/>
        <w:numPr>
          <w:ilvl w:val="0"/>
          <w:numId w:val="5"/>
        </w:numPr>
        <w:autoSpaceDE w:val="0"/>
        <w:autoSpaceDN w:val="0"/>
        <w:adjustRightInd w:val="0"/>
        <w:spacing w:after="0" w:line="240" w:lineRule="auto"/>
        <w:jc w:val="both"/>
        <w:rPr>
          <w:rFonts w:asciiTheme="majorHAnsi" w:hAnsiTheme="majorHAnsi" w:cs="Calibri"/>
          <w:sz w:val="24"/>
          <w:szCs w:val="24"/>
        </w:rPr>
      </w:pPr>
      <w:r w:rsidRPr="007A1124">
        <w:rPr>
          <w:rFonts w:asciiTheme="majorHAnsi" w:hAnsiTheme="majorHAnsi" w:cs="Calibri"/>
          <w:sz w:val="24"/>
          <w:szCs w:val="24"/>
        </w:rPr>
        <w:t>Peut-on domicilier une association sur un territoire et non sur une adresse ?</w:t>
      </w:r>
    </w:p>
    <w:p w:rsidR="00D02FDF" w:rsidRPr="00D02FDF" w:rsidRDefault="002E2CF6" w:rsidP="00D02FDF">
      <w:pPr>
        <w:pStyle w:val="Paragraphedeliste"/>
        <w:numPr>
          <w:ilvl w:val="0"/>
          <w:numId w:val="5"/>
        </w:num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Dans le cas contraire</w:t>
      </w:r>
      <w:r w:rsidR="00D02FDF">
        <w:rPr>
          <w:rFonts w:asciiTheme="majorHAnsi" w:hAnsiTheme="majorHAnsi" w:cs="Calibri"/>
          <w:sz w:val="24"/>
          <w:szCs w:val="24"/>
        </w:rPr>
        <w:t>, le fait de ne pas créer d’association est-elle une garantie d’indépendance ?</w:t>
      </w:r>
    </w:p>
    <w:p w:rsidR="00D02FDF" w:rsidRDefault="002777AE" w:rsidP="00D02FDF">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w:t>
      </w:r>
      <w:r w:rsidR="00D02FDF">
        <w:rPr>
          <w:rFonts w:asciiTheme="majorHAnsi" w:hAnsiTheme="majorHAnsi" w:cs="Calibri"/>
          <w:sz w:val="24"/>
          <w:szCs w:val="24"/>
        </w:rPr>
        <w:t>En dehors de cette question, si une association est domiciliée sur une adresse, il faut choisir avec attention laquelle, car ce n’est pas anodin. L’aide du maire, les subventions en découlent notamm</w:t>
      </w:r>
      <w:r w:rsidR="004E3DE3">
        <w:rPr>
          <w:rFonts w:asciiTheme="majorHAnsi" w:hAnsiTheme="majorHAnsi" w:cs="Calibri"/>
          <w:sz w:val="24"/>
          <w:szCs w:val="24"/>
        </w:rPr>
        <w:t>ent…</w:t>
      </w:r>
    </w:p>
    <w:p w:rsidR="002E2CF6" w:rsidRDefault="002E2CF6" w:rsidP="00D02FDF">
      <w:pPr>
        <w:autoSpaceDE w:val="0"/>
        <w:autoSpaceDN w:val="0"/>
        <w:adjustRightInd w:val="0"/>
        <w:spacing w:after="0" w:line="240" w:lineRule="auto"/>
        <w:jc w:val="both"/>
        <w:rPr>
          <w:rFonts w:asciiTheme="majorHAnsi" w:hAnsiTheme="majorHAnsi" w:cs="Calibri"/>
          <w:sz w:val="24"/>
          <w:szCs w:val="24"/>
        </w:rPr>
      </w:pPr>
    </w:p>
    <w:p w:rsidR="002E2CF6" w:rsidRDefault="002E2CF6" w:rsidP="00D02FDF">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De ce débat, il est ressortit notamment deux visions </w:t>
      </w:r>
      <w:r w:rsidR="004E3DE3">
        <w:rPr>
          <w:rFonts w:asciiTheme="majorHAnsi" w:hAnsiTheme="majorHAnsi" w:cs="Calibri"/>
          <w:sz w:val="24"/>
          <w:szCs w:val="24"/>
        </w:rPr>
        <w:t>« </w:t>
      </w:r>
      <w:r>
        <w:rPr>
          <w:rFonts w:asciiTheme="majorHAnsi" w:hAnsiTheme="majorHAnsi" w:cs="Calibri"/>
          <w:sz w:val="24"/>
          <w:szCs w:val="24"/>
        </w:rPr>
        <w:t>opposées</w:t>
      </w:r>
      <w:r w:rsidR="004E3DE3">
        <w:rPr>
          <w:rFonts w:asciiTheme="majorHAnsi" w:hAnsiTheme="majorHAnsi" w:cs="Calibri"/>
          <w:sz w:val="24"/>
          <w:szCs w:val="24"/>
        </w:rPr>
        <w:t> »</w:t>
      </w:r>
      <w:r>
        <w:rPr>
          <w:rFonts w:asciiTheme="majorHAnsi" w:hAnsiTheme="majorHAnsi" w:cs="Calibri"/>
          <w:sz w:val="24"/>
          <w:szCs w:val="24"/>
        </w:rPr>
        <w:t xml:space="preserve"> en apparence, celle de l’aspect réducteur d’une association quant à sa domiciliation, </w:t>
      </w:r>
      <w:r w:rsidR="002777AE">
        <w:rPr>
          <w:rFonts w:asciiTheme="majorHAnsi" w:hAnsiTheme="majorHAnsi" w:cs="Calibri"/>
          <w:sz w:val="24"/>
          <w:szCs w:val="24"/>
        </w:rPr>
        <w:t xml:space="preserve">éventuellement </w:t>
      </w:r>
      <w:r>
        <w:rPr>
          <w:rFonts w:asciiTheme="majorHAnsi" w:hAnsiTheme="majorHAnsi" w:cs="Calibri"/>
          <w:sz w:val="24"/>
          <w:szCs w:val="24"/>
        </w:rPr>
        <w:t xml:space="preserve">sa liberté de gouvernance, le frein que pourrait représenter le fait de devoir y adhérer, </w:t>
      </w:r>
      <w:proofErr w:type="spellStart"/>
      <w:r w:rsidR="008B74B4">
        <w:rPr>
          <w:rFonts w:asciiTheme="majorHAnsi" w:hAnsiTheme="majorHAnsi" w:cs="Calibri"/>
          <w:sz w:val="24"/>
          <w:szCs w:val="24"/>
        </w:rPr>
        <w:t>etc</w:t>
      </w:r>
      <w:proofErr w:type="spellEnd"/>
      <w:r w:rsidR="008B74B4">
        <w:rPr>
          <w:rFonts w:asciiTheme="majorHAnsi" w:hAnsiTheme="majorHAnsi" w:cs="Calibri"/>
          <w:sz w:val="24"/>
          <w:szCs w:val="24"/>
        </w:rPr>
        <w:t xml:space="preserve">, </w:t>
      </w:r>
      <w:r>
        <w:rPr>
          <w:rFonts w:asciiTheme="majorHAnsi" w:hAnsiTheme="majorHAnsi" w:cs="Calibri"/>
          <w:sz w:val="24"/>
          <w:szCs w:val="24"/>
        </w:rPr>
        <w:t>et une vision plus « pragmatique », concernant le fait de pouvoir recevoir des subventions, les questions liées au</w:t>
      </w:r>
      <w:r w:rsidR="002777AE">
        <w:rPr>
          <w:rFonts w:asciiTheme="majorHAnsi" w:hAnsiTheme="majorHAnsi" w:cs="Calibri"/>
          <w:sz w:val="24"/>
          <w:szCs w:val="24"/>
        </w:rPr>
        <w:t>x</w:t>
      </w:r>
      <w:r w:rsidR="00FD36FE">
        <w:rPr>
          <w:rFonts w:asciiTheme="majorHAnsi" w:hAnsiTheme="majorHAnsi" w:cs="Calibri"/>
          <w:sz w:val="24"/>
          <w:szCs w:val="24"/>
        </w:rPr>
        <w:t xml:space="preserve"> assurances</w:t>
      </w:r>
      <w:r w:rsidR="004810DB">
        <w:rPr>
          <w:rFonts w:asciiTheme="majorHAnsi" w:hAnsiTheme="majorHAnsi" w:cs="Calibri"/>
          <w:sz w:val="24"/>
          <w:szCs w:val="24"/>
        </w:rPr>
        <w:t>, la possibilité de disposer gratuitement de salles</w:t>
      </w:r>
      <w:r w:rsidR="00CB567A">
        <w:rPr>
          <w:rFonts w:asciiTheme="majorHAnsi" w:hAnsiTheme="majorHAnsi" w:cs="Calibri"/>
          <w:sz w:val="24"/>
          <w:szCs w:val="24"/>
        </w:rPr>
        <w:t>, etc…</w:t>
      </w:r>
      <w:r w:rsidR="00FD36FE">
        <w:rPr>
          <w:rFonts w:asciiTheme="majorHAnsi" w:hAnsiTheme="majorHAnsi" w:cs="Calibri"/>
          <w:sz w:val="24"/>
          <w:szCs w:val="24"/>
        </w:rPr>
        <w:t xml:space="preserve"> (</w:t>
      </w:r>
      <w:proofErr w:type="gramStart"/>
      <w:r w:rsidR="00FD36FE">
        <w:rPr>
          <w:rFonts w:asciiTheme="majorHAnsi" w:hAnsiTheme="majorHAnsi" w:cs="Calibri"/>
          <w:sz w:val="24"/>
          <w:szCs w:val="24"/>
        </w:rPr>
        <w:t>voir</w:t>
      </w:r>
      <w:proofErr w:type="gramEnd"/>
      <w:r w:rsidR="00FD36FE">
        <w:rPr>
          <w:rFonts w:asciiTheme="majorHAnsi" w:hAnsiTheme="majorHAnsi" w:cs="Calibri"/>
          <w:sz w:val="24"/>
          <w:szCs w:val="24"/>
        </w:rPr>
        <w:t xml:space="preserve"> le détail sur le</w:t>
      </w:r>
      <w:r>
        <w:rPr>
          <w:rFonts w:asciiTheme="majorHAnsi" w:hAnsiTheme="majorHAnsi" w:cs="Calibri"/>
          <w:sz w:val="24"/>
          <w:szCs w:val="24"/>
        </w:rPr>
        <w:t xml:space="preserve"> tableau).</w:t>
      </w:r>
    </w:p>
    <w:p w:rsidR="004E3DE3" w:rsidRDefault="004E3DE3" w:rsidP="00D02FDF">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Il a été émit l’idée de parvenir à concilier ces deux approches, </w:t>
      </w:r>
      <w:proofErr w:type="spellStart"/>
      <w:r>
        <w:rPr>
          <w:rFonts w:asciiTheme="majorHAnsi" w:hAnsiTheme="majorHAnsi" w:cs="Calibri"/>
          <w:sz w:val="24"/>
          <w:szCs w:val="24"/>
        </w:rPr>
        <w:t>c-à-d</w:t>
      </w:r>
      <w:proofErr w:type="spellEnd"/>
      <w:r>
        <w:rPr>
          <w:rFonts w:asciiTheme="majorHAnsi" w:hAnsiTheme="majorHAnsi" w:cs="Calibri"/>
          <w:sz w:val="24"/>
          <w:szCs w:val="24"/>
        </w:rPr>
        <w:t xml:space="preserve"> créer une associatio</w:t>
      </w:r>
      <w:r w:rsidR="00EC0594">
        <w:rPr>
          <w:rFonts w:asciiTheme="majorHAnsi" w:hAnsiTheme="majorHAnsi" w:cs="Calibri"/>
          <w:sz w:val="24"/>
          <w:szCs w:val="24"/>
        </w:rPr>
        <w:t>n en inscrivant dans ses statuts les questions chè</w:t>
      </w:r>
      <w:r w:rsidR="008B74B4">
        <w:rPr>
          <w:rFonts w:asciiTheme="majorHAnsi" w:hAnsiTheme="majorHAnsi" w:cs="Calibri"/>
          <w:sz w:val="24"/>
          <w:szCs w:val="24"/>
        </w:rPr>
        <w:t>res au collectif</w:t>
      </w:r>
      <w:r w:rsidR="00EC0594">
        <w:rPr>
          <w:rFonts w:asciiTheme="majorHAnsi" w:hAnsiTheme="majorHAnsi" w:cs="Calibri"/>
          <w:sz w:val="24"/>
          <w:szCs w:val="24"/>
        </w:rPr>
        <w:t xml:space="preserve"> telles que la place du citoyen, la question de l’adhésion, celle du siège social…</w:t>
      </w:r>
      <w:r>
        <w:rPr>
          <w:rFonts w:asciiTheme="majorHAnsi" w:hAnsiTheme="majorHAnsi" w:cs="Calibri"/>
          <w:sz w:val="24"/>
          <w:szCs w:val="24"/>
        </w:rPr>
        <w:t xml:space="preserve"> </w:t>
      </w:r>
    </w:p>
    <w:p w:rsidR="002E2CF6" w:rsidRDefault="002E2CF6" w:rsidP="00D02FDF">
      <w:pPr>
        <w:autoSpaceDE w:val="0"/>
        <w:autoSpaceDN w:val="0"/>
        <w:adjustRightInd w:val="0"/>
        <w:spacing w:after="0" w:line="240" w:lineRule="auto"/>
        <w:jc w:val="both"/>
        <w:rPr>
          <w:rFonts w:asciiTheme="majorHAnsi" w:hAnsiTheme="majorHAnsi" w:cs="Calibri"/>
          <w:sz w:val="24"/>
          <w:szCs w:val="24"/>
        </w:rPr>
      </w:pPr>
    </w:p>
    <w:p w:rsidR="005E0E64" w:rsidRDefault="00EC0594"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w:t>
      </w:r>
      <w:r w:rsidRPr="005278B6">
        <w:rPr>
          <w:rFonts w:asciiTheme="majorHAnsi" w:hAnsiTheme="majorHAnsi" w:cs="Calibri"/>
          <w:b/>
          <w:sz w:val="24"/>
          <w:szCs w:val="24"/>
        </w:rPr>
        <w:t>Il a au final</w:t>
      </w:r>
      <w:r w:rsidR="002E2CF6" w:rsidRPr="005278B6">
        <w:rPr>
          <w:rFonts w:asciiTheme="majorHAnsi" w:hAnsiTheme="majorHAnsi" w:cs="Calibri"/>
          <w:b/>
          <w:sz w:val="24"/>
          <w:szCs w:val="24"/>
        </w:rPr>
        <w:t xml:space="preserve"> été décidé lors de cette réunion de lancer un groupe de travail (composé </w:t>
      </w:r>
      <w:proofErr w:type="gramStart"/>
      <w:r w:rsidR="002E2CF6" w:rsidRPr="005278B6">
        <w:rPr>
          <w:rFonts w:asciiTheme="majorHAnsi" w:hAnsiTheme="majorHAnsi" w:cs="Calibri"/>
          <w:b/>
          <w:sz w:val="24"/>
          <w:szCs w:val="24"/>
        </w:rPr>
        <w:t>de Olivier</w:t>
      </w:r>
      <w:proofErr w:type="gramEnd"/>
      <w:r w:rsidR="002E2CF6" w:rsidRPr="005278B6">
        <w:rPr>
          <w:rFonts w:asciiTheme="majorHAnsi" w:hAnsiTheme="majorHAnsi" w:cs="Calibri"/>
          <w:b/>
          <w:sz w:val="24"/>
          <w:szCs w:val="24"/>
        </w:rPr>
        <w:t xml:space="preserve">, </w:t>
      </w:r>
      <w:proofErr w:type="spellStart"/>
      <w:r w:rsidR="002E2CF6" w:rsidRPr="005278B6">
        <w:rPr>
          <w:rFonts w:asciiTheme="majorHAnsi" w:hAnsiTheme="majorHAnsi" w:cs="Calibri"/>
          <w:b/>
          <w:sz w:val="24"/>
          <w:szCs w:val="24"/>
        </w:rPr>
        <w:t>Joële</w:t>
      </w:r>
      <w:proofErr w:type="spellEnd"/>
      <w:r w:rsidR="002E2CF6" w:rsidRPr="005278B6">
        <w:rPr>
          <w:rFonts w:asciiTheme="majorHAnsi" w:hAnsiTheme="majorHAnsi" w:cs="Calibri"/>
          <w:b/>
          <w:sz w:val="24"/>
          <w:szCs w:val="24"/>
        </w:rPr>
        <w:t xml:space="preserve"> et Michaël)</w:t>
      </w:r>
      <w:r w:rsidR="00E727E5" w:rsidRPr="005278B6">
        <w:rPr>
          <w:rFonts w:asciiTheme="majorHAnsi" w:hAnsiTheme="majorHAnsi" w:cs="Calibri"/>
          <w:b/>
          <w:sz w:val="24"/>
          <w:szCs w:val="24"/>
        </w:rPr>
        <w:t xml:space="preserve">, dont le but est de proposer au collectif </w:t>
      </w:r>
      <w:r w:rsidR="002E2CF6" w:rsidRPr="005278B6">
        <w:rPr>
          <w:rFonts w:asciiTheme="majorHAnsi" w:hAnsiTheme="majorHAnsi" w:cs="Calibri"/>
          <w:b/>
          <w:sz w:val="24"/>
          <w:szCs w:val="24"/>
        </w:rPr>
        <w:t xml:space="preserve">sur une échéance de trois mois </w:t>
      </w:r>
      <w:r w:rsidR="00E727E5" w:rsidRPr="005278B6">
        <w:rPr>
          <w:rFonts w:asciiTheme="majorHAnsi" w:hAnsiTheme="majorHAnsi" w:cs="Calibri"/>
          <w:b/>
          <w:sz w:val="24"/>
          <w:szCs w:val="24"/>
        </w:rPr>
        <w:t>(donc fin mai) des statuts associatifs complètement rédigés</w:t>
      </w:r>
      <w:r w:rsidR="002777AE" w:rsidRPr="005278B6">
        <w:rPr>
          <w:rFonts w:asciiTheme="majorHAnsi" w:hAnsiTheme="majorHAnsi" w:cs="Calibri"/>
          <w:b/>
          <w:sz w:val="24"/>
          <w:szCs w:val="24"/>
        </w:rPr>
        <w:t>, pour approbation</w:t>
      </w:r>
      <w:r w:rsidR="00E727E5" w:rsidRPr="005278B6">
        <w:rPr>
          <w:rFonts w:asciiTheme="majorHAnsi" w:hAnsiTheme="majorHAnsi" w:cs="Calibri"/>
          <w:b/>
          <w:sz w:val="24"/>
          <w:szCs w:val="24"/>
        </w:rPr>
        <w:t>. Le but étant donc de créer une association</w:t>
      </w:r>
      <w:r w:rsidR="005278B6" w:rsidRPr="005278B6">
        <w:rPr>
          <w:rFonts w:asciiTheme="majorHAnsi" w:hAnsiTheme="majorHAnsi" w:cs="Calibri"/>
          <w:b/>
          <w:sz w:val="24"/>
          <w:szCs w:val="24"/>
        </w:rPr>
        <w:t xml:space="preserve"> de préfiguration</w:t>
      </w:r>
      <w:r w:rsidR="00E727E5" w:rsidRPr="005278B6">
        <w:rPr>
          <w:rFonts w:asciiTheme="majorHAnsi" w:hAnsiTheme="majorHAnsi" w:cs="Calibri"/>
          <w:b/>
          <w:sz w:val="24"/>
          <w:szCs w:val="24"/>
        </w:rPr>
        <w:t>.</w:t>
      </w:r>
      <w:r w:rsidR="00E727E5" w:rsidRPr="00E727E5">
        <w:rPr>
          <w:rFonts w:asciiTheme="majorHAnsi" w:hAnsiTheme="majorHAnsi" w:cs="Calibri"/>
          <w:sz w:val="24"/>
          <w:szCs w:val="24"/>
        </w:rPr>
        <w:t xml:space="preserve"> </w:t>
      </w:r>
      <w:r w:rsidR="005278B6">
        <w:rPr>
          <w:rFonts w:asciiTheme="majorHAnsi" w:hAnsiTheme="majorHAnsi" w:cs="Calibri"/>
          <w:sz w:val="24"/>
          <w:szCs w:val="24"/>
        </w:rPr>
        <w:t>(</w:t>
      </w:r>
      <w:r w:rsidR="00E727E5" w:rsidRPr="005278B6">
        <w:rPr>
          <w:rFonts w:asciiTheme="majorHAnsi" w:hAnsiTheme="majorHAnsi" w:cs="Calibri"/>
          <w:sz w:val="24"/>
          <w:szCs w:val="24"/>
        </w:rPr>
        <w:t xml:space="preserve">D’ici-là, à </w:t>
      </w:r>
      <w:r w:rsidR="00E727E5" w:rsidRPr="005278B6">
        <w:rPr>
          <w:rFonts w:asciiTheme="majorHAnsi" w:hAnsiTheme="majorHAnsi" w:cs="Calibri"/>
          <w:sz w:val="24"/>
          <w:szCs w:val="24"/>
        </w:rPr>
        <w:lastRenderedPageBreak/>
        <w:t>chaque réunion, un point sera consacré à cette question et à son avancement, afin de valider ensemble les p</w:t>
      </w:r>
      <w:r w:rsidR="00CB567A">
        <w:rPr>
          <w:rFonts w:asciiTheme="majorHAnsi" w:hAnsiTheme="majorHAnsi" w:cs="Calibri"/>
          <w:sz w:val="24"/>
          <w:szCs w:val="24"/>
        </w:rPr>
        <w:t>oints de détails de ces statuts</w:t>
      </w:r>
      <w:r w:rsidR="005278B6">
        <w:rPr>
          <w:rFonts w:asciiTheme="majorHAnsi" w:hAnsiTheme="majorHAnsi" w:cs="Calibri"/>
          <w:sz w:val="24"/>
          <w:szCs w:val="24"/>
        </w:rPr>
        <w:t>)</w:t>
      </w:r>
      <w:r w:rsidR="00CB567A">
        <w:rPr>
          <w:rFonts w:asciiTheme="majorHAnsi" w:hAnsiTheme="majorHAnsi" w:cs="Calibri"/>
          <w:sz w:val="24"/>
          <w:szCs w:val="24"/>
        </w:rPr>
        <w:t xml:space="preserve">. </w:t>
      </w:r>
      <w:r w:rsidR="005278B6">
        <w:rPr>
          <w:rFonts w:asciiTheme="majorHAnsi" w:hAnsiTheme="majorHAnsi" w:cs="Calibri"/>
          <w:sz w:val="24"/>
          <w:szCs w:val="24"/>
        </w:rPr>
        <w:t>Celle-ci peut être créé pour l</w:t>
      </w:r>
      <w:r w:rsidR="005E0E64">
        <w:rPr>
          <w:rFonts w:asciiTheme="majorHAnsi" w:hAnsiTheme="majorHAnsi" w:cs="Calibri"/>
          <w:sz w:val="24"/>
          <w:szCs w:val="24"/>
        </w:rPr>
        <w:t>es</w:t>
      </w:r>
      <w:r w:rsidR="008B74B4">
        <w:rPr>
          <w:rFonts w:asciiTheme="majorHAnsi" w:hAnsiTheme="majorHAnsi" w:cs="Calibri"/>
          <w:sz w:val="24"/>
          <w:szCs w:val="24"/>
        </w:rPr>
        <w:t xml:space="preserve"> besoins actuels</w:t>
      </w:r>
      <w:r w:rsidR="005278B6">
        <w:rPr>
          <w:rFonts w:asciiTheme="majorHAnsi" w:hAnsiTheme="majorHAnsi" w:cs="Calibri"/>
          <w:sz w:val="24"/>
          <w:szCs w:val="24"/>
        </w:rPr>
        <w:t xml:space="preserve"> du collectif</w:t>
      </w:r>
      <w:r w:rsidR="008B74B4">
        <w:rPr>
          <w:rFonts w:asciiTheme="majorHAnsi" w:hAnsiTheme="majorHAnsi" w:cs="Calibri"/>
          <w:sz w:val="24"/>
          <w:szCs w:val="24"/>
        </w:rPr>
        <w:t>, et évoluer en gardant</w:t>
      </w:r>
      <w:r w:rsidR="005E0E64">
        <w:rPr>
          <w:rFonts w:asciiTheme="majorHAnsi" w:hAnsiTheme="majorHAnsi" w:cs="Calibri"/>
          <w:sz w:val="24"/>
          <w:szCs w:val="24"/>
        </w:rPr>
        <w:t xml:space="preserve"> cette forme juridique lorsque la monnaie sera créée. Elle peut également être transformée en </w:t>
      </w:r>
      <w:proofErr w:type="spellStart"/>
      <w:r w:rsidR="005E0E64">
        <w:rPr>
          <w:rFonts w:asciiTheme="majorHAnsi" w:hAnsiTheme="majorHAnsi" w:cs="Calibri"/>
          <w:sz w:val="24"/>
          <w:szCs w:val="24"/>
        </w:rPr>
        <w:t>Scic</w:t>
      </w:r>
      <w:proofErr w:type="spellEnd"/>
      <w:r w:rsidR="005E0E64">
        <w:rPr>
          <w:rFonts w:asciiTheme="majorHAnsi" w:hAnsiTheme="majorHAnsi" w:cs="Calibri"/>
          <w:sz w:val="24"/>
          <w:szCs w:val="24"/>
        </w:rPr>
        <w:t xml:space="preserve">, ce qui signifie </w:t>
      </w:r>
      <w:r>
        <w:rPr>
          <w:rFonts w:asciiTheme="majorHAnsi" w:hAnsiTheme="majorHAnsi" w:cs="Calibri"/>
          <w:sz w:val="24"/>
          <w:szCs w:val="24"/>
        </w:rPr>
        <w:t>qu’il y a transmission de nom, patrimoine, statuts… (</w:t>
      </w:r>
      <w:proofErr w:type="gramStart"/>
      <w:r w:rsidR="007A1124">
        <w:rPr>
          <w:rFonts w:asciiTheme="majorHAnsi" w:hAnsiTheme="majorHAnsi" w:cs="Calibri"/>
          <w:sz w:val="24"/>
          <w:szCs w:val="24"/>
        </w:rPr>
        <w:t>donc</w:t>
      </w:r>
      <w:proofErr w:type="gramEnd"/>
      <w:r w:rsidR="007A1124">
        <w:rPr>
          <w:rFonts w:asciiTheme="majorHAnsi" w:hAnsiTheme="majorHAnsi" w:cs="Calibri"/>
          <w:sz w:val="24"/>
          <w:szCs w:val="24"/>
        </w:rPr>
        <w:t xml:space="preserve"> </w:t>
      </w:r>
      <w:r>
        <w:rPr>
          <w:rFonts w:asciiTheme="majorHAnsi" w:hAnsiTheme="majorHAnsi" w:cs="Calibri"/>
          <w:sz w:val="24"/>
          <w:szCs w:val="24"/>
        </w:rPr>
        <w:t>pas de nouvelle création de personne morale).</w:t>
      </w:r>
    </w:p>
    <w:p w:rsidR="00CB567A" w:rsidRDefault="00CB567A" w:rsidP="00A257E5">
      <w:pPr>
        <w:autoSpaceDE w:val="0"/>
        <w:autoSpaceDN w:val="0"/>
        <w:adjustRightInd w:val="0"/>
        <w:spacing w:after="0" w:line="240" w:lineRule="auto"/>
        <w:jc w:val="both"/>
        <w:rPr>
          <w:rFonts w:asciiTheme="majorHAnsi" w:hAnsiTheme="majorHAnsi" w:cs="Calibri"/>
          <w:sz w:val="24"/>
          <w:szCs w:val="24"/>
        </w:rPr>
      </w:pPr>
    </w:p>
    <w:p w:rsidR="005E0E64" w:rsidRDefault="005E0E64"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Bob a proposé de céder éventuellement l’association CRI-AC qu’il avait créé dans le but de militer contre les gaz de Schiste. Les questi</w:t>
      </w:r>
      <w:r w:rsidR="002777AE">
        <w:rPr>
          <w:rFonts w:asciiTheme="majorHAnsi" w:hAnsiTheme="majorHAnsi" w:cs="Calibri"/>
          <w:sz w:val="24"/>
          <w:szCs w:val="24"/>
        </w:rPr>
        <w:t>ons alors soulevées par tous furent</w:t>
      </w:r>
      <w:r>
        <w:rPr>
          <w:rFonts w:asciiTheme="majorHAnsi" w:hAnsiTheme="majorHAnsi" w:cs="Calibri"/>
          <w:sz w:val="24"/>
          <w:szCs w:val="24"/>
        </w:rPr>
        <w:t> : est-ce ce que l’on souhaite ? N’est-ce pas gênant de reprendre une association créée pour une tout autre raison ? Peut-on changer 100% de cette association (ses statuts, son nom, sa domi</w:t>
      </w:r>
      <w:r w:rsidR="005278B6">
        <w:rPr>
          <w:rFonts w:asciiTheme="majorHAnsi" w:hAnsiTheme="majorHAnsi" w:cs="Calibri"/>
          <w:sz w:val="24"/>
          <w:szCs w:val="24"/>
        </w:rPr>
        <w:t>ciliation,…) car sinon, il est possible que cela ne convienne</w:t>
      </w:r>
      <w:r w:rsidR="002777AE">
        <w:rPr>
          <w:rFonts w:asciiTheme="majorHAnsi" w:hAnsiTheme="majorHAnsi" w:cs="Calibri"/>
          <w:sz w:val="24"/>
          <w:szCs w:val="24"/>
        </w:rPr>
        <w:t xml:space="preserve"> pas</w:t>
      </w:r>
      <w:r>
        <w:rPr>
          <w:rFonts w:asciiTheme="majorHAnsi" w:hAnsiTheme="majorHAnsi" w:cs="Calibri"/>
          <w:sz w:val="24"/>
          <w:szCs w:val="24"/>
        </w:rPr>
        <w:t xml:space="preserve"> au c</w:t>
      </w:r>
      <w:r w:rsidR="00D02FDF">
        <w:rPr>
          <w:rFonts w:asciiTheme="majorHAnsi" w:hAnsiTheme="majorHAnsi" w:cs="Calibri"/>
          <w:sz w:val="24"/>
          <w:szCs w:val="24"/>
        </w:rPr>
        <w:t xml:space="preserve">ollectif. </w:t>
      </w:r>
    </w:p>
    <w:p w:rsidR="005F6EFE" w:rsidRDefault="005F6EFE" w:rsidP="00A257E5">
      <w:pPr>
        <w:autoSpaceDE w:val="0"/>
        <w:autoSpaceDN w:val="0"/>
        <w:adjustRightInd w:val="0"/>
        <w:spacing w:after="0" w:line="240" w:lineRule="auto"/>
        <w:jc w:val="both"/>
        <w:rPr>
          <w:rFonts w:asciiTheme="majorHAnsi" w:hAnsiTheme="majorHAnsi" w:cs="Calibri"/>
          <w:sz w:val="24"/>
          <w:szCs w:val="24"/>
        </w:rPr>
      </w:pPr>
    </w:p>
    <w:p w:rsidR="005F6EFE" w:rsidRDefault="005F6EFE" w:rsidP="00A257E5">
      <w:pPr>
        <w:autoSpaceDE w:val="0"/>
        <w:autoSpaceDN w:val="0"/>
        <w:adjustRightInd w:val="0"/>
        <w:spacing w:after="0" w:line="240" w:lineRule="auto"/>
        <w:jc w:val="both"/>
        <w:rPr>
          <w:rFonts w:asciiTheme="majorHAnsi" w:hAnsiTheme="majorHAnsi" w:cs="Calibri"/>
          <w:sz w:val="24"/>
          <w:szCs w:val="24"/>
        </w:rPr>
      </w:pPr>
    </w:p>
    <w:p w:rsidR="005F6EFE" w:rsidRPr="005F6EFE" w:rsidRDefault="005F6EFE" w:rsidP="00A257E5">
      <w:pPr>
        <w:autoSpaceDE w:val="0"/>
        <w:autoSpaceDN w:val="0"/>
        <w:adjustRightInd w:val="0"/>
        <w:spacing w:after="0" w:line="240" w:lineRule="auto"/>
        <w:jc w:val="both"/>
        <w:rPr>
          <w:rFonts w:asciiTheme="majorHAnsi" w:hAnsiTheme="majorHAnsi" w:cs="Arial"/>
          <w:sz w:val="24"/>
          <w:szCs w:val="24"/>
          <w:u w:val="single"/>
        </w:rPr>
      </w:pPr>
      <w:r w:rsidRPr="005F6EFE">
        <w:rPr>
          <w:rFonts w:asciiTheme="majorHAnsi" w:hAnsiTheme="majorHAnsi" w:cs="Arial"/>
          <w:sz w:val="24"/>
          <w:szCs w:val="24"/>
          <w:u w:val="single"/>
        </w:rPr>
        <w:t>Réflexion sur la manière de faire connaitre notre MLCC auprès des professionnels</w:t>
      </w:r>
    </w:p>
    <w:p w:rsidR="005F6EFE" w:rsidRDefault="005F6EFE" w:rsidP="00A257E5">
      <w:pPr>
        <w:autoSpaceDE w:val="0"/>
        <w:autoSpaceDN w:val="0"/>
        <w:adjustRightInd w:val="0"/>
        <w:spacing w:after="0" w:line="240" w:lineRule="auto"/>
        <w:jc w:val="both"/>
        <w:rPr>
          <w:rFonts w:asciiTheme="majorHAnsi" w:hAnsiTheme="majorHAnsi" w:cs="Arial"/>
          <w:sz w:val="24"/>
          <w:szCs w:val="24"/>
        </w:rPr>
      </w:pPr>
    </w:p>
    <w:p w:rsidR="005F6EFE" w:rsidRDefault="005F6EFE"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Benjamin a prit la parole afin de faire le compte-rendu de la rencontre qui a eu lieu entre Pierre </w:t>
      </w:r>
      <w:proofErr w:type="spellStart"/>
      <w:r>
        <w:rPr>
          <w:rFonts w:asciiTheme="majorHAnsi" w:hAnsiTheme="majorHAnsi" w:cs="Calibri"/>
          <w:sz w:val="24"/>
          <w:szCs w:val="24"/>
        </w:rPr>
        <w:t>Céllier</w:t>
      </w:r>
      <w:proofErr w:type="spellEnd"/>
      <w:r>
        <w:rPr>
          <w:rFonts w:asciiTheme="majorHAnsi" w:hAnsiTheme="majorHAnsi" w:cs="Calibri"/>
          <w:sz w:val="24"/>
          <w:szCs w:val="24"/>
        </w:rPr>
        <w:t xml:space="preserve">, Bob et Benjamin. Pierre est un jeune qui a racheté la ferme de son grand-père à Villefontaine et qui souhaite se lancer prochainement en maraîchage bio. Ce fut l’occasion de lui présenter le projet de monnaie locale, et d’avoir ses précieux retours. </w:t>
      </w:r>
    </w:p>
    <w:p w:rsidR="005F6EFE" w:rsidRDefault="005F6EFE"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A travers tous les sujets échangés lors de cette rencontre, un seul point véritable et essentiel a surgit </w:t>
      </w:r>
      <w:proofErr w:type="gramStart"/>
      <w:r>
        <w:rPr>
          <w:rFonts w:asciiTheme="majorHAnsi" w:hAnsiTheme="majorHAnsi" w:cs="Calibri"/>
          <w:sz w:val="24"/>
          <w:szCs w:val="24"/>
        </w:rPr>
        <w:t>:  celui</w:t>
      </w:r>
      <w:proofErr w:type="gramEnd"/>
      <w:r>
        <w:rPr>
          <w:rFonts w:asciiTheme="majorHAnsi" w:hAnsiTheme="majorHAnsi" w:cs="Calibri"/>
          <w:sz w:val="24"/>
          <w:szCs w:val="24"/>
        </w:rPr>
        <w:t>-ci questionne la manière d’aller rencontrer les professionnels, pour que le contact réalisé soit le plus humain et le plus efficace possible.</w:t>
      </w:r>
    </w:p>
    <w:p w:rsidR="005F6EFE" w:rsidRDefault="005F6EFE"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Benjamin a résumé ce point de la manière suivante : ne pas aller « vendre » le projet de monnaie aux professionnels, mais se demander de qu</w:t>
      </w:r>
      <w:r w:rsidR="000A340D">
        <w:rPr>
          <w:rFonts w:asciiTheme="majorHAnsi" w:hAnsiTheme="majorHAnsi" w:cs="Calibri"/>
          <w:sz w:val="24"/>
          <w:szCs w:val="24"/>
        </w:rPr>
        <w:t>el professionnel nous sommes le</w:t>
      </w:r>
      <w:r w:rsidR="007A1124">
        <w:rPr>
          <w:rFonts w:asciiTheme="majorHAnsi" w:hAnsiTheme="majorHAnsi" w:cs="Calibri"/>
          <w:sz w:val="24"/>
          <w:szCs w:val="24"/>
        </w:rPr>
        <w:t xml:space="preserve"> client</w:t>
      </w:r>
      <w:r w:rsidR="007A7A81">
        <w:rPr>
          <w:rFonts w:asciiTheme="majorHAnsi" w:hAnsiTheme="majorHAnsi" w:cs="Calibri"/>
          <w:sz w:val="24"/>
          <w:szCs w:val="24"/>
        </w:rPr>
        <w:t>.</w:t>
      </w:r>
    </w:p>
    <w:p w:rsidR="00441A6A" w:rsidRDefault="005F6EFE"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En effet, établir une liste de tous les professionnels et les appeler uns à uns </w:t>
      </w:r>
      <w:r w:rsidR="00441A6A">
        <w:rPr>
          <w:rFonts w:asciiTheme="majorHAnsi" w:hAnsiTheme="majorHAnsi" w:cs="Calibri"/>
          <w:sz w:val="24"/>
          <w:szCs w:val="24"/>
        </w:rPr>
        <w:t>peut vite être perçu comme de la publicité, à juste titre.</w:t>
      </w:r>
      <w:r w:rsidR="007A7A81">
        <w:rPr>
          <w:rFonts w:asciiTheme="majorHAnsi" w:hAnsiTheme="majorHAnsi" w:cs="Calibri"/>
          <w:sz w:val="24"/>
          <w:szCs w:val="24"/>
        </w:rPr>
        <w:t xml:space="preserve"> </w:t>
      </w:r>
      <w:r w:rsidR="00441A6A">
        <w:rPr>
          <w:rFonts w:asciiTheme="majorHAnsi" w:hAnsiTheme="majorHAnsi" w:cs="Calibri"/>
          <w:sz w:val="24"/>
          <w:szCs w:val="24"/>
        </w:rPr>
        <w:t>Positionnons-nous alors légèrement différemment. Un client, ce n’est pas la même chose qu’un publicitaire.</w:t>
      </w:r>
    </w:p>
    <w:p w:rsidR="00441A6A" w:rsidRDefault="00441A6A"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Moi, commerçant, artisan, utilisateur, membre des Tisserands, je suis un client. Je me fournis en farine, en bois, ou autre, j’ai peut-être une dame de ménage, je vais chercher mon panier bio dans une ferme toutes les semaines… Ne pourrais-je pas commencer en allant discuter avec ce prestataire, mon commerçant préféré, mon fournisseur qui me connait bien, et dont </w:t>
      </w:r>
      <w:r w:rsidR="007A7A81">
        <w:rPr>
          <w:rFonts w:asciiTheme="majorHAnsi" w:hAnsiTheme="majorHAnsi" w:cs="Calibri"/>
          <w:sz w:val="24"/>
          <w:szCs w:val="24"/>
        </w:rPr>
        <w:t>je suis un important client, et qui</w:t>
      </w:r>
      <w:r>
        <w:rPr>
          <w:rFonts w:asciiTheme="majorHAnsi" w:hAnsiTheme="majorHAnsi" w:cs="Calibri"/>
          <w:sz w:val="24"/>
          <w:szCs w:val="24"/>
        </w:rPr>
        <w:t xml:space="preserve"> ne me </w:t>
      </w:r>
      <w:r w:rsidR="009B18A7">
        <w:rPr>
          <w:rFonts w:asciiTheme="majorHAnsi" w:hAnsiTheme="majorHAnsi" w:cs="Calibri"/>
          <w:sz w:val="24"/>
          <w:szCs w:val="24"/>
        </w:rPr>
        <w:t>« </w:t>
      </w:r>
      <w:r>
        <w:rPr>
          <w:rFonts w:asciiTheme="majorHAnsi" w:hAnsiTheme="majorHAnsi" w:cs="Calibri"/>
          <w:sz w:val="24"/>
          <w:szCs w:val="24"/>
        </w:rPr>
        <w:t>jettera</w:t>
      </w:r>
      <w:r w:rsidR="009B18A7">
        <w:rPr>
          <w:rFonts w:asciiTheme="majorHAnsi" w:hAnsiTheme="majorHAnsi" w:cs="Calibri"/>
          <w:sz w:val="24"/>
          <w:szCs w:val="24"/>
        </w:rPr>
        <w:t> »</w:t>
      </w:r>
      <w:r w:rsidR="007A7A81">
        <w:rPr>
          <w:rFonts w:asciiTheme="majorHAnsi" w:hAnsiTheme="majorHAnsi" w:cs="Calibri"/>
          <w:sz w:val="24"/>
          <w:szCs w:val="24"/>
        </w:rPr>
        <w:t xml:space="preserve"> pas pour cette raison ?</w:t>
      </w:r>
    </w:p>
    <w:p w:rsidR="000A340D" w:rsidRDefault="00441A6A"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 J’aimerais vous payer en monnaie locale, qu’en diriez-vous ? ». « Heu… ? Qu’est-ce que vous voulez dire ? » « Alors je vous explique. Je fais partie d’un collectif… » </w:t>
      </w:r>
    </w:p>
    <w:p w:rsidR="000A340D" w:rsidRDefault="00441A6A"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w:t>
      </w:r>
      <w:proofErr w:type="gramStart"/>
      <w:r w:rsidR="000A340D">
        <w:rPr>
          <w:rFonts w:asciiTheme="majorHAnsi" w:hAnsiTheme="majorHAnsi" w:cs="Calibri"/>
          <w:sz w:val="24"/>
          <w:szCs w:val="24"/>
        </w:rPr>
        <w:t>blablabla</w:t>
      </w:r>
      <w:proofErr w:type="gramEnd"/>
      <w:r>
        <w:rPr>
          <w:rFonts w:asciiTheme="majorHAnsi" w:hAnsiTheme="majorHAnsi" w:cs="Calibri"/>
          <w:sz w:val="24"/>
          <w:szCs w:val="24"/>
        </w:rPr>
        <w:t xml:space="preserve"> » </w:t>
      </w:r>
    </w:p>
    <w:p w:rsidR="00441A6A" w:rsidRDefault="00441A6A"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Mais qu’est-ce que je vais en faire, après ? » </w:t>
      </w:r>
    </w:p>
    <w:p w:rsidR="00441A6A" w:rsidRDefault="00441A6A"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En effet, à ce moment, la question sera toujours la même :</w:t>
      </w:r>
      <w:r w:rsidR="000A340D">
        <w:rPr>
          <w:rFonts w:asciiTheme="majorHAnsi" w:hAnsiTheme="majorHAnsi" w:cs="Calibri"/>
          <w:sz w:val="24"/>
          <w:szCs w:val="24"/>
        </w:rPr>
        <w:t xml:space="preserve"> comment écouler</w:t>
      </w:r>
      <w:r w:rsidR="007A7A81">
        <w:rPr>
          <w:rFonts w:asciiTheme="majorHAnsi" w:hAnsiTheme="majorHAnsi" w:cs="Calibri"/>
          <w:sz w:val="24"/>
          <w:szCs w:val="24"/>
        </w:rPr>
        <w:t xml:space="preserve"> la</w:t>
      </w:r>
      <w:r>
        <w:rPr>
          <w:rFonts w:asciiTheme="majorHAnsi" w:hAnsiTheme="majorHAnsi" w:cs="Calibri"/>
          <w:sz w:val="24"/>
          <w:szCs w:val="24"/>
        </w:rPr>
        <w:t xml:space="preserve"> monnaie ? </w:t>
      </w:r>
      <w:r w:rsidR="000A340D">
        <w:rPr>
          <w:rFonts w:asciiTheme="majorHAnsi" w:hAnsiTheme="majorHAnsi" w:cs="Calibri"/>
          <w:sz w:val="24"/>
          <w:szCs w:val="24"/>
        </w:rPr>
        <w:t>C’est à ce moment précis que le relais se fait. De « de qui suis-le plus gros client », nous passons à « réfléchissons ensemble : de qui êtes-vous le plus gros client ? »</w:t>
      </w:r>
      <w:r w:rsidR="007A1124">
        <w:rPr>
          <w:rFonts w:asciiTheme="majorHAnsi" w:hAnsiTheme="majorHAnsi" w:cs="Calibri"/>
          <w:sz w:val="24"/>
          <w:szCs w:val="24"/>
        </w:rPr>
        <w:t xml:space="preserve"> Ou alors « Puis-je payer en partie mon salarié, lui verser une prime ou des bons d’achat en monnaie locale ? »</w:t>
      </w:r>
      <w:r w:rsidR="000A340D">
        <w:rPr>
          <w:rFonts w:asciiTheme="majorHAnsi" w:hAnsiTheme="majorHAnsi" w:cs="Calibri"/>
          <w:sz w:val="24"/>
          <w:szCs w:val="24"/>
        </w:rPr>
        <w:t xml:space="preserve"> Le professionnel</w:t>
      </w:r>
      <w:r w:rsidR="003C1E34">
        <w:rPr>
          <w:rFonts w:asciiTheme="majorHAnsi" w:hAnsiTheme="majorHAnsi" w:cs="Calibri"/>
          <w:sz w:val="24"/>
          <w:szCs w:val="24"/>
        </w:rPr>
        <w:t xml:space="preserve"> en question</w:t>
      </w:r>
      <w:r w:rsidR="000A340D">
        <w:rPr>
          <w:rFonts w:asciiTheme="majorHAnsi" w:hAnsiTheme="majorHAnsi" w:cs="Calibri"/>
          <w:sz w:val="24"/>
          <w:szCs w:val="24"/>
        </w:rPr>
        <w:t xml:space="preserve"> va y ré</w:t>
      </w:r>
      <w:r w:rsidR="003C1E34">
        <w:rPr>
          <w:rFonts w:asciiTheme="majorHAnsi" w:hAnsiTheme="majorHAnsi" w:cs="Calibri"/>
          <w:sz w:val="24"/>
          <w:szCs w:val="24"/>
        </w:rPr>
        <w:t>fléchir, car il voit bien que nous souhaitons</w:t>
      </w:r>
      <w:r w:rsidR="000A340D">
        <w:rPr>
          <w:rFonts w:asciiTheme="majorHAnsi" w:hAnsiTheme="majorHAnsi" w:cs="Calibri"/>
          <w:sz w:val="24"/>
          <w:szCs w:val="24"/>
        </w:rPr>
        <w:t xml:space="preserve"> vraiment le payer en monnaie locale, et il ne veut pas passer à coté d’un bon client. C’est une négociation. </w:t>
      </w:r>
    </w:p>
    <w:p w:rsidR="000A340D" w:rsidRDefault="000A340D"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La dernière étape consisterait alors à être mit en relation avec le fournisseur </w:t>
      </w:r>
      <w:r w:rsidR="00504537">
        <w:rPr>
          <w:rFonts w:asciiTheme="majorHAnsi" w:hAnsiTheme="majorHAnsi" w:cs="Calibri"/>
          <w:sz w:val="24"/>
          <w:szCs w:val="24"/>
        </w:rPr>
        <w:t xml:space="preserve">ou le salarié </w:t>
      </w:r>
      <w:r>
        <w:rPr>
          <w:rFonts w:asciiTheme="majorHAnsi" w:hAnsiTheme="majorHAnsi" w:cs="Calibri"/>
          <w:sz w:val="24"/>
          <w:szCs w:val="24"/>
        </w:rPr>
        <w:t xml:space="preserve">de ce professionnel. « Est-ce qu’on peut l’appeler ensemble ? » Et </w:t>
      </w:r>
      <w:proofErr w:type="gramStart"/>
      <w:r>
        <w:rPr>
          <w:rFonts w:asciiTheme="majorHAnsi" w:hAnsiTheme="majorHAnsi" w:cs="Calibri"/>
          <w:sz w:val="24"/>
          <w:szCs w:val="24"/>
        </w:rPr>
        <w:t>pourquoi pas</w:t>
      </w:r>
      <w:proofErr w:type="gramEnd"/>
      <w:r>
        <w:rPr>
          <w:rFonts w:asciiTheme="majorHAnsi" w:hAnsiTheme="majorHAnsi" w:cs="Calibri"/>
          <w:sz w:val="24"/>
          <w:szCs w:val="24"/>
        </w:rPr>
        <w:t xml:space="preserve"> prendre un rendez-vous à trois. </w:t>
      </w:r>
      <w:r w:rsidR="003C1E34">
        <w:rPr>
          <w:rFonts w:asciiTheme="majorHAnsi" w:hAnsiTheme="majorHAnsi" w:cs="Calibri"/>
          <w:sz w:val="24"/>
          <w:szCs w:val="24"/>
        </w:rPr>
        <w:t>Bien veiller à ne pas être insistant bien-sûr, c’est du « feeling ».</w:t>
      </w:r>
    </w:p>
    <w:p w:rsidR="000A340D" w:rsidRDefault="000A340D"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lastRenderedPageBreak/>
        <w:t xml:space="preserve">  Ce professionnel va donc devenir à son tour acteur de l</w:t>
      </w:r>
      <w:r w:rsidR="007A1124">
        <w:rPr>
          <w:rFonts w:asciiTheme="majorHAnsi" w:hAnsiTheme="majorHAnsi" w:cs="Calibri"/>
          <w:sz w:val="24"/>
          <w:szCs w:val="24"/>
        </w:rPr>
        <w:t xml:space="preserve">a monnaie, qu’il va « porter » auprès de son fournisseur principal </w:t>
      </w:r>
      <w:r w:rsidR="00504537">
        <w:rPr>
          <w:rFonts w:asciiTheme="majorHAnsi" w:hAnsiTheme="majorHAnsi" w:cs="Calibri"/>
          <w:sz w:val="24"/>
          <w:szCs w:val="24"/>
        </w:rPr>
        <w:t xml:space="preserve">par exemple </w:t>
      </w:r>
      <w:r w:rsidR="007A1124">
        <w:rPr>
          <w:rFonts w:asciiTheme="majorHAnsi" w:hAnsiTheme="majorHAnsi" w:cs="Calibri"/>
          <w:sz w:val="24"/>
          <w:szCs w:val="24"/>
        </w:rPr>
        <w:t xml:space="preserve">(ou son deuxième, si le principal ne respecte </w:t>
      </w:r>
      <w:r w:rsidR="005278B6">
        <w:rPr>
          <w:rFonts w:asciiTheme="majorHAnsi" w:hAnsiTheme="majorHAnsi" w:cs="Calibri"/>
          <w:sz w:val="24"/>
          <w:szCs w:val="24"/>
        </w:rPr>
        <w:t>pas les critères de notre chart</w:t>
      </w:r>
      <w:r w:rsidR="007A1124">
        <w:rPr>
          <w:rFonts w:asciiTheme="majorHAnsi" w:hAnsiTheme="majorHAnsi" w:cs="Calibri"/>
          <w:sz w:val="24"/>
          <w:szCs w:val="24"/>
        </w:rPr>
        <w:t xml:space="preserve">e : non local, activité polluante, </w:t>
      </w:r>
      <w:proofErr w:type="spellStart"/>
      <w:r w:rsidR="007A1124">
        <w:rPr>
          <w:rFonts w:asciiTheme="majorHAnsi" w:hAnsiTheme="majorHAnsi" w:cs="Calibri"/>
          <w:sz w:val="24"/>
          <w:szCs w:val="24"/>
        </w:rPr>
        <w:t>etc</w:t>
      </w:r>
      <w:proofErr w:type="spellEnd"/>
      <w:r w:rsidR="007A1124">
        <w:rPr>
          <w:rFonts w:asciiTheme="majorHAnsi" w:hAnsiTheme="majorHAnsi" w:cs="Calibri"/>
          <w:sz w:val="24"/>
          <w:szCs w:val="24"/>
        </w:rPr>
        <w:t>) I</w:t>
      </w:r>
      <w:r w:rsidR="00504537">
        <w:rPr>
          <w:rFonts w:asciiTheme="majorHAnsi" w:hAnsiTheme="majorHAnsi" w:cs="Calibri"/>
          <w:sz w:val="24"/>
          <w:szCs w:val="24"/>
        </w:rPr>
        <w:t>l va chercher à</w:t>
      </w:r>
      <w:r>
        <w:rPr>
          <w:rFonts w:asciiTheme="majorHAnsi" w:hAnsiTheme="majorHAnsi" w:cs="Calibri"/>
          <w:sz w:val="24"/>
          <w:szCs w:val="24"/>
        </w:rPr>
        <w:t xml:space="preserve"> </w:t>
      </w:r>
      <w:r w:rsidR="00504537">
        <w:rPr>
          <w:rFonts w:asciiTheme="majorHAnsi" w:hAnsiTheme="majorHAnsi" w:cs="Calibri"/>
          <w:sz w:val="24"/>
          <w:szCs w:val="24"/>
        </w:rPr>
        <w:t>se rapprocher de lui</w:t>
      </w:r>
      <w:r>
        <w:rPr>
          <w:rFonts w:asciiTheme="majorHAnsi" w:hAnsiTheme="majorHAnsi" w:cs="Calibri"/>
          <w:sz w:val="24"/>
          <w:szCs w:val="24"/>
        </w:rPr>
        <w:t xml:space="preserve"> en lui disant « bon, et toi, est-ce que tu aurais quelqu’un à qui tu pourrais reverser cette monnaie ? » Car ce professionnel sait s’il dira « oui » </w:t>
      </w:r>
      <w:r w:rsidR="00504537">
        <w:rPr>
          <w:rFonts w:asciiTheme="majorHAnsi" w:hAnsiTheme="majorHAnsi" w:cs="Calibri"/>
          <w:sz w:val="24"/>
          <w:szCs w:val="24"/>
        </w:rPr>
        <w:t>à la monnaie, si celui qu’il paie</w:t>
      </w:r>
      <w:r>
        <w:rPr>
          <w:rFonts w:asciiTheme="majorHAnsi" w:hAnsiTheme="majorHAnsi" w:cs="Calibri"/>
          <w:sz w:val="24"/>
          <w:szCs w:val="24"/>
        </w:rPr>
        <w:t xml:space="preserve"> dit « oui »</w:t>
      </w:r>
      <w:r w:rsidR="003C1E34">
        <w:rPr>
          <w:rFonts w:asciiTheme="majorHAnsi" w:hAnsiTheme="majorHAnsi" w:cs="Calibri"/>
          <w:sz w:val="24"/>
          <w:szCs w:val="24"/>
        </w:rPr>
        <w:t xml:space="preserve"> aussi</w:t>
      </w:r>
      <w:r>
        <w:rPr>
          <w:rFonts w:asciiTheme="majorHAnsi" w:hAnsiTheme="majorHAnsi" w:cs="Calibri"/>
          <w:sz w:val="24"/>
          <w:szCs w:val="24"/>
        </w:rPr>
        <w:t xml:space="preserve">, car le sien a dit « oui », </w:t>
      </w:r>
      <w:proofErr w:type="spellStart"/>
      <w:r w:rsidR="003C1E34">
        <w:rPr>
          <w:rFonts w:asciiTheme="majorHAnsi" w:hAnsiTheme="majorHAnsi" w:cs="Calibri"/>
          <w:sz w:val="24"/>
          <w:szCs w:val="24"/>
        </w:rPr>
        <w:t>etc</w:t>
      </w:r>
      <w:proofErr w:type="spellEnd"/>
      <w:r w:rsidR="003C1E34">
        <w:rPr>
          <w:rFonts w:asciiTheme="majorHAnsi" w:hAnsiTheme="majorHAnsi" w:cs="Calibri"/>
          <w:sz w:val="24"/>
          <w:szCs w:val="24"/>
        </w:rPr>
        <w:t xml:space="preserve">, </w:t>
      </w:r>
      <w:r>
        <w:rPr>
          <w:rFonts w:asciiTheme="majorHAnsi" w:hAnsiTheme="majorHAnsi" w:cs="Calibri"/>
          <w:sz w:val="24"/>
          <w:szCs w:val="24"/>
        </w:rPr>
        <w:t xml:space="preserve">jusqu’à ce qu’une boucle soit bouclée. </w:t>
      </w:r>
    </w:p>
    <w:p w:rsidR="00512FA4" w:rsidRDefault="003C1E34" w:rsidP="00A257E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  Ainsi, répandre la monnaie locale devient </w:t>
      </w:r>
      <w:r w:rsidR="007A7A81">
        <w:rPr>
          <w:rFonts w:asciiTheme="majorHAnsi" w:hAnsiTheme="majorHAnsi" w:cs="Calibri"/>
          <w:sz w:val="24"/>
          <w:szCs w:val="24"/>
        </w:rPr>
        <w:t xml:space="preserve">alors </w:t>
      </w:r>
      <w:r>
        <w:rPr>
          <w:rFonts w:asciiTheme="majorHAnsi" w:hAnsiTheme="majorHAnsi" w:cs="Calibri"/>
          <w:sz w:val="24"/>
          <w:szCs w:val="24"/>
        </w:rPr>
        <w:t>une affaire personnelle.</w:t>
      </w:r>
    </w:p>
    <w:p w:rsidR="00374A59" w:rsidRDefault="00374A59" w:rsidP="00A257E5">
      <w:pPr>
        <w:autoSpaceDE w:val="0"/>
        <w:autoSpaceDN w:val="0"/>
        <w:adjustRightInd w:val="0"/>
        <w:spacing w:after="0" w:line="240" w:lineRule="auto"/>
        <w:jc w:val="both"/>
        <w:rPr>
          <w:rFonts w:asciiTheme="majorHAnsi" w:hAnsiTheme="majorHAnsi" w:cs="Calibri"/>
          <w:sz w:val="24"/>
          <w:szCs w:val="24"/>
        </w:rPr>
      </w:pPr>
    </w:p>
    <w:p w:rsidR="00374A59" w:rsidRPr="00374A59" w:rsidRDefault="00374A59" w:rsidP="00A257E5">
      <w:pPr>
        <w:autoSpaceDE w:val="0"/>
        <w:autoSpaceDN w:val="0"/>
        <w:adjustRightInd w:val="0"/>
        <w:spacing w:after="0" w:line="240" w:lineRule="auto"/>
        <w:jc w:val="both"/>
        <w:rPr>
          <w:rFonts w:asciiTheme="majorHAnsi" w:hAnsiTheme="majorHAnsi" w:cs="Calibri"/>
          <w:sz w:val="24"/>
          <w:szCs w:val="24"/>
          <w:u w:val="single"/>
        </w:rPr>
      </w:pPr>
      <w:r w:rsidRPr="00374A59">
        <w:rPr>
          <w:rFonts w:asciiTheme="majorHAnsi" w:hAnsiTheme="majorHAnsi" w:cs="Calibri"/>
          <w:sz w:val="24"/>
          <w:szCs w:val="24"/>
          <w:u w:val="single"/>
        </w:rPr>
        <w:t>Autres sujets divers</w:t>
      </w:r>
    </w:p>
    <w:p w:rsidR="00374A59" w:rsidRDefault="00374A59" w:rsidP="00A257E5">
      <w:pPr>
        <w:autoSpaceDE w:val="0"/>
        <w:autoSpaceDN w:val="0"/>
        <w:adjustRightInd w:val="0"/>
        <w:spacing w:after="0" w:line="240" w:lineRule="auto"/>
        <w:jc w:val="both"/>
        <w:rPr>
          <w:rFonts w:asciiTheme="majorHAnsi" w:hAnsiTheme="majorHAnsi" w:cs="Calibri"/>
          <w:sz w:val="24"/>
          <w:szCs w:val="24"/>
        </w:rPr>
      </w:pPr>
    </w:p>
    <w:p w:rsidR="00374A59" w:rsidRDefault="00374A59" w:rsidP="00374A59">
      <w:pPr>
        <w:pStyle w:val="Paragraphedeliste"/>
        <w:numPr>
          <w:ilvl w:val="0"/>
          <w:numId w:val="4"/>
        </w:numPr>
        <w:autoSpaceDE w:val="0"/>
        <w:autoSpaceDN w:val="0"/>
        <w:adjustRightInd w:val="0"/>
        <w:spacing w:after="0" w:line="240" w:lineRule="auto"/>
        <w:jc w:val="both"/>
        <w:rPr>
          <w:rFonts w:asciiTheme="majorHAnsi" w:hAnsiTheme="majorHAnsi" w:cs="Calibri"/>
          <w:sz w:val="24"/>
          <w:szCs w:val="24"/>
        </w:rPr>
      </w:pPr>
      <w:r w:rsidRPr="00374A59">
        <w:rPr>
          <w:rFonts w:asciiTheme="majorHAnsi" w:hAnsiTheme="majorHAnsi" w:cs="Calibri"/>
          <w:sz w:val="24"/>
          <w:szCs w:val="24"/>
        </w:rPr>
        <w:t xml:space="preserve">Participation confirmée </w:t>
      </w:r>
      <w:r w:rsidR="005278B6">
        <w:rPr>
          <w:rFonts w:asciiTheme="majorHAnsi" w:hAnsiTheme="majorHAnsi" w:cs="Calibri"/>
          <w:sz w:val="24"/>
          <w:szCs w:val="24"/>
        </w:rPr>
        <w:t xml:space="preserve">aux portes ouvertes </w:t>
      </w:r>
      <w:proofErr w:type="spellStart"/>
      <w:r w:rsidR="005278B6">
        <w:rPr>
          <w:rFonts w:asciiTheme="majorHAnsi" w:hAnsiTheme="majorHAnsi" w:cs="Calibri"/>
          <w:sz w:val="24"/>
          <w:szCs w:val="24"/>
        </w:rPr>
        <w:t>O’</w:t>
      </w:r>
      <w:r w:rsidR="004E036E">
        <w:rPr>
          <w:rFonts w:asciiTheme="majorHAnsi" w:hAnsiTheme="majorHAnsi" w:cs="Calibri"/>
          <w:sz w:val="24"/>
          <w:szCs w:val="24"/>
        </w:rPr>
        <w:t>Cheval&amp;Colibris</w:t>
      </w:r>
      <w:proofErr w:type="spellEnd"/>
      <w:r w:rsidRPr="00374A59">
        <w:rPr>
          <w:rFonts w:asciiTheme="majorHAnsi" w:hAnsiTheme="majorHAnsi" w:cs="Calibri"/>
          <w:sz w:val="24"/>
          <w:szCs w:val="24"/>
        </w:rPr>
        <w:t xml:space="preserve"> le 24 juin prochain.</w:t>
      </w:r>
    </w:p>
    <w:p w:rsidR="00374A59" w:rsidRDefault="00374A59" w:rsidP="00374A59">
      <w:pPr>
        <w:pStyle w:val="Paragraphedeliste"/>
        <w:numPr>
          <w:ilvl w:val="0"/>
          <w:numId w:val="4"/>
        </w:num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Notre projet n’a pas été retenu </w:t>
      </w:r>
      <w:r w:rsidR="00C95E16">
        <w:rPr>
          <w:rFonts w:asciiTheme="majorHAnsi" w:hAnsiTheme="majorHAnsi" w:cs="Calibri"/>
          <w:sz w:val="24"/>
          <w:szCs w:val="24"/>
        </w:rPr>
        <w:t xml:space="preserve">dans la catégorie « Idée » </w:t>
      </w:r>
      <w:r>
        <w:rPr>
          <w:rFonts w:asciiTheme="majorHAnsi" w:hAnsiTheme="majorHAnsi" w:cs="Calibri"/>
          <w:sz w:val="24"/>
          <w:szCs w:val="24"/>
        </w:rPr>
        <w:t xml:space="preserve">par </w:t>
      </w:r>
      <w:r w:rsidR="00C95E16">
        <w:rPr>
          <w:rFonts w:asciiTheme="majorHAnsi" w:hAnsiTheme="majorHAnsi" w:cs="Calibri"/>
          <w:sz w:val="24"/>
          <w:szCs w:val="24"/>
        </w:rPr>
        <w:t>La Fondation de France dans le cadre de son programme</w:t>
      </w:r>
      <w:r>
        <w:rPr>
          <w:rFonts w:asciiTheme="majorHAnsi" w:hAnsiTheme="majorHAnsi" w:cs="Calibri"/>
          <w:sz w:val="24"/>
          <w:szCs w:val="24"/>
        </w:rPr>
        <w:t xml:space="preserve"> Tissage d’Initiatives.</w:t>
      </w:r>
    </w:p>
    <w:p w:rsidR="00657416" w:rsidRPr="00657416" w:rsidRDefault="00FD36FE" w:rsidP="00657416">
      <w:pPr>
        <w:pStyle w:val="Paragraphedeliste"/>
        <w:numPr>
          <w:ilvl w:val="0"/>
          <w:numId w:val="4"/>
        </w:num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S</w:t>
      </w:r>
      <w:r w:rsidR="00657416" w:rsidRPr="00657416">
        <w:rPr>
          <w:rFonts w:asciiTheme="majorHAnsi" w:hAnsiTheme="majorHAnsi" w:cs="Calibri"/>
          <w:sz w:val="24"/>
          <w:szCs w:val="24"/>
        </w:rPr>
        <w:t>ouhaite-t-on </w:t>
      </w:r>
      <w:r>
        <w:rPr>
          <w:rFonts w:asciiTheme="majorHAnsi" w:hAnsiTheme="majorHAnsi" w:cs="Calibri"/>
          <w:sz w:val="24"/>
          <w:szCs w:val="24"/>
        </w:rPr>
        <w:t xml:space="preserve">mettre en place une adhésion obligatoire à notre structure permettant d’utiliser notre monnaie </w:t>
      </w:r>
      <w:r w:rsidR="00657416" w:rsidRPr="00657416">
        <w:rPr>
          <w:rFonts w:asciiTheme="majorHAnsi" w:hAnsiTheme="majorHAnsi" w:cs="Calibri"/>
          <w:sz w:val="24"/>
          <w:szCs w:val="24"/>
        </w:rPr>
        <w:t>? Cela ferait prendre conscience à l’utilisateur de « ce dans quoi il met les pieds », de ce qu’il « défend ». Et si l’on donne des MLCC à un ami par exemple, celui-ci n’adhérant pas ? Cela serait du coup plus un acte « promotionnel » et resterait intéressant. La loi ne semble pas indiquer si l’on peut utiliser une MLCC si l’on n’adhère pas à la structure. Cette question mérite d’être approfondie et reportée au prochain ordre du jour.</w:t>
      </w:r>
    </w:p>
    <w:p w:rsidR="00374A59" w:rsidRPr="00865E09" w:rsidRDefault="00374A59" w:rsidP="00865E09">
      <w:pPr>
        <w:pStyle w:val="Paragraphedeliste"/>
        <w:numPr>
          <w:ilvl w:val="0"/>
          <w:numId w:val="4"/>
        </w:num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En 2012, la mairie de Bourgoin-Jallieu avait souhaité rache</w:t>
      </w:r>
      <w:r w:rsidR="00222B09">
        <w:rPr>
          <w:rFonts w:asciiTheme="majorHAnsi" w:hAnsiTheme="majorHAnsi" w:cs="Calibri"/>
          <w:sz w:val="24"/>
          <w:szCs w:val="24"/>
        </w:rPr>
        <w:t>ter</w:t>
      </w:r>
      <w:r>
        <w:rPr>
          <w:rFonts w:asciiTheme="majorHAnsi" w:hAnsiTheme="majorHAnsi" w:cs="Calibri"/>
          <w:sz w:val="24"/>
          <w:szCs w:val="24"/>
        </w:rPr>
        <w:t xml:space="preserve"> la ferme du Marais des Mûres afin de produire du bio dans le but de fournir 1000 repas aux c</w:t>
      </w:r>
      <w:r w:rsidR="00865E09">
        <w:rPr>
          <w:rFonts w:asciiTheme="majorHAnsi" w:hAnsiTheme="majorHAnsi" w:cs="Calibri"/>
          <w:sz w:val="24"/>
          <w:szCs w:val="24"/>
        </w:rPr>
        <w:t>antines de ses écoles. L’idée</w:t>
      </w:r>
      <w:r>
        <w:rPr>
          <w:rFonts w:asciiTheme="majorHAnsi" w:hAnsiTheme="majorHAnsi" w:cs="Calibri"/>
          <w:sz w:val="24"/>
          <w:szCs w:val="24"/>
        </w:rPr>
        <w:t xml:space="preserve"> s’est ensuite délocalisé</w:t>
      </w:r>
      <w:r w:rsidR="00865E09">
        <w:rPr>
          <w:rFonts w:asciiTheme="majorHAnsi" w:hAnsiTheme="majorHAnsi" w:cs="Calibri"/>
          <w:sz w:val="24"/>
          <w:szCs w:val="24"/>
        </w:rPr>
        <w:t>e</w:t>
      </w:r>
      <w:r>
        <w:rPr>
          <w:rFonts w:asciiTheme="majorHAnsi" w:hAnsiTheme="majorHAnsi" w:cs="Calibri"/>
          <w:sz w:val="24"/>
          <w:szCs w:val="24"/>
        </w:rPr>
        <w:t xml:space="preserve"> sur la ferme de </w:t>
      </w:r>
      <w:proofErr w:type="spellStart"/>
      <w:r>
        <w:rPr>
          <w:rFonts w:asciiTheme="majorHAnsi" w:hAnsiTheme="majorHAnsi" w:cs="Calibri"/>
          <w:sz w:val="24"/>
          <w:szCs w:val="24"/>
        </w:rPr>
        <w:t>Chalonne</w:t>
      </w:r>
      <w:proofErr w:type="spellEnd"/>
      <w:r>
        <w:rPr>
          <w:rFonts w:asciiTheme="majorHAnsi" w:hAnsiTheme="majorHAnsi" w:cs="Calibri"/>
          <w:sz w:val="24"/>
          <w:szCs w:val="24"/>
        </w:rPr>
        <w:t xml:space="preserve"> en 2014, </w:t>
      </w:r>
      <w:r w:rsidR="00530B2E">
        <w:rPr>
          <w:rFonts w:asciiTheme="majorHAnsi" w:hAnsiTheme="majorHAnsi" w:cs="Calibri"/>
          <w:sz w:val="24"/>
          <w:szCs w:val="24"/>
        </w:rPr>
        <w:t xml:space="preserve">et </w:t>
      </w:r>
      <w:r w:rsidR="00865E09">
        <w:rPr>
          <w:rFonts w:asciiTheme="majorHAnsi" w:hAnsiTheme="majorHAnsi" w:cs="Calibri"/>
          <w:sz w:val="24"/>
          <w:szCs w:val="24"/>
        </w:rPr>
        <w:t>a presque aboutie</w:t>
      </w:r>
      <w:r>
        <w:rPr>
          <w:rFonts w:asciiTheme="majorHAnsi" w:hAnsiTheme="majorHAnsi" w:cs="Calibri"/>
          <w:sz w:val="24"/>
          <w:szCs w:val="24"/>
        </w:rPr>
        <w:t>, a</w:t>
      </w:r>
      <w:r w:rsidR="00865E09">
        <w:rPr>
          <w:rFonts w:asciiTheme="majorHAnsi" w:hAnsiTheme="majorHAnsi" w:cs="Calibri"/>
          <w:sz w:val="24"/>
          <w:szCs w:val="24"/>
        </w:rPr>
        <w:t>vec le souhait d’étendre le projet à</w:t>
      </w:r>
      <w:r>
        <w:rPr>
          <w:rFonts w:asciiTheme="majorHAnsi" w:hAnsiTheme="majorHAnsi" w:cs="Calibri"/>
          <w:sz w:val="24"/>
          <w:szCs w:val="24"/>
        </w:rPr>
        <w:t xml:space="preserve"> d’autres fermes. Les élections municipales sont passées par là, et le projet a été oublié. </w:t>
      </w:r>
      <w:r w:rsidR="00797285">
        <w:rPr>
          <w:rFonts w:asciiTheme="majorHAnsi" w:hAnsiTheme="majorHAnsi" w:cs="Calibri"/>
          <w:sz w:val="24"/>
          <w:szCs w:val="24"/>
        </w:rPr>
        <w:t xml:space="preserve">Le groupe bénévole du nord-Isère de </w:t>
      </w:r>
      <w:r w:rsidR="00865E09">
        <w:rPr>
          <w:rFonts w:asciiTheme="majorHAnsi" w:hAnsiTheme="majorHAnsi" w:cs="Calibri"/>
          <w:sz w:val="24"/>
          <w:szCs w:val="24"/>
        </w:rPr>
        <w:t>Terre de liens (avec qui Benjamin est en lien) envisage au</w:t>
      </w:r>
      <w:r w:rsidR="00797285">
        <w:rPr>
          <w:rFonts w:asciiTheme="majorHAnsi" w:hAnsiTheme="majorHAnsi" w:cs="Calibri"/>
          <w:sz w:val="24"/>
          <w:szCs w:val="24"/>
        </w:rPr>
        <w:t>jourd’hui de relancer ce projet (qui est à l’origine de la constitution de ce groupe). En effet, TDL</w:t>
      </w:r>
      <w:r w:rsidR="00865E09">
        <w:rPr>
          <w:rFonts w:asciiTheme="majorHAnsi" w:hAnsiTheme="majorHAnsi" w:cs="Calibri"/>
          <w:sz w:val="24"/>
          <w:szCs w:val="24"/>
        </w:rPr>
        <w:t xml:space="preserve"> souhaite acquérir des parcelles parmi les centaines d’hectares mises </w:t>
      </w:r>
      <w:r w:rsidR="0017554C">
        <w:rPr>
          <w:rFonts w:asciiTheme="majorHAnsi" w:hAnsiTheme="majorHAnsi" w:cs="Calibri"/>
          <w:sz w:val="24"/>
          <w:szCs w:val="24"/>
        </w:rPr>
        <w:t xml:space="preserve">en ce moment </w:t>
      </w:r>
      <w:r w:rsidR="00865E09">
        <w:rPr>
          <w:rFonts w:asciiTheme="majorHAnsi" w:hAnsiTheme="majorHAnsi" w:cs="Calibri"/>
          <w:sz w:val="24"/>
          <w:szCs w:val="24"/>
        </w:rPr>
        <w:t xml:space="preserve">en vente sur la </w:t>
      </w:r>
      <w:proofErr w:type="spellStart"/>
      <w:r w:rsidR="00865E09">
        <w:rPr>
          <w:rFonts w:asciiTheme="majorHAnsi" w:hAnsiTheme="majorHAnsi" w:cs="Calibri"/>
          <w:sz w:val="24"/>
          <w:szCs w:val="24"/>
        </w:rPr>
        <w:t>Capi</w:t>
      </w:r>
      <w:proofErr w:type="spellEnd"/>
      <w:r w:rsidR="00865E09">
        <w:rPr>
          <w:rFonts w:asciiTheme="majorHAnsi" w:hAnsiTheme="majorHAnsi" w:cs="Calibri"/>
          <w:sz w:val="24"/>
          <w:szCs w:val="24"/>
        </w:rPr>
        <w:t xml:space="preserve"> par l’Etat</w:t>
      </w:r>
      <w:r w:rsidR="00530B2E">
        <w:rPr>
          <w:rFonts w:asciiTheme="majorHAnsi" w:hAnsiTheme="majorHAnsi" w:cs="Calibri"/>
          <w:sz w:val="24"/>
          <w:szCs w:val="24"/>
        </w:rPr>
        <w:t xml:space="preserve">. </w:t>
      </w:r>
      <w:r w:rsidR="0017554C">
        <w:rPr>
          <w:rFonts w:asciiTheme="majorHAnsi" w:hAnsiTheme="majorHAnsi" w:cs="Calibri"/>
          <w:sz w:val="24"/>
          <w:szCs w:val="24"/>
        </w:rPr>
        <w:t>S’ils réussissent</w:t>
      </w:r>
      <w:r w:rsidR="00865E09">
        <w:rPr>
          <w:rFonts w:asciiTheme="majorHAnsi" w:hAnsiTheme="majorHAnsi" w:cs="Calibri"/>
          <w:sz w:val="24"/>
          <w:szCs w:val="24"/>
        </w:rPr>
        <w:t>, ils seraient à la recherche</w:t>
      </w:r>
      <w:r w:rsidR="00797285">
        <w:rPr>
          <w:rFonts w:asciiTheme="majorHAnsi" w:hAnsiTheme="majorHAnsi" w:cs="Calibri"/>
          <w:sz w:val="24"/>
          <w:szCs w:val="24"/>
        </w:rPr>
        <w:t xml:space="preserve"> de partenaires pour mener à bien ce projet.</w:t>
      </w:r>
      <w:r w:rsidR="00865E09">
        <w:rPr>
          <w:rFonts w:asciiTheme="majorHAnsi" w:hAnsiTheme="majorHAnsi" w:cs="Calibri"/>
          <w:sz w:val="24"/>
          <w:szCs w:val="24"/>
        </w:rPr>
        <w:t xml:space="preserve"> </w:t>
      </w:r>
    </w:p>
    <w:p w:rsidR="004E036E" w:rsidRPr="004E036E" w:rsidRDefault="004E036E" w:rsidP="004E036E">
      <w:pPr>
        <w:pStyle w:val="Paragraphedeliste"/>
        <w:numPr>
          <w:ilvl w:val="0"/>
          <w:numId w:val="4"/>
        </w:numPr>
        <w:spacing w:after="0" w:line="240" w:lineRule="auto"/>
        <w:jc w:val="both"/>
      </w:pPr>
      <w:r w:rsidRPr="004E036E">
        <w:rPr>
          <w:rFonts w:asciiTheme="majorHAnsi" w:hAnsiTheme="majorHAnsi" w:cs="Calibri"/>
          <w:sz w:val="24"/>
          <w:szCs w:val="24"/>
        </w:rPr>
        <w:t xml:space="preserve">Liste </w:t>
      </w:r>
      <w:proofErr w:type="spellStart"/>
      <w:r w:rsidRPr="004E036E">
        <w:rPr>
          <w:rFonts w:asciiTheme="majorHAnsi" w:hAnsiTheme="majorHAnsi" w:cs="Calibri"/>
          <w:sz w:val="24"/>
          <w:szCs w:val="24"/>
        </w:rPr>
        <w:t>googlegroups</w:t>
      </w:r>
      <w:proofErr w:type="spellEnd"/>
      <w:r w:rsidRPr="004E036E">
        <w:rPr>
          <w:rFonts w:asciiTheme="majorHAnsi" w:hAnsiTheme="majorHAnsi" w:cs="Calibri"/>
          <w:sz w:val="24"/>
          <w:szCs w:val="24"/>
        </w:rPr>
        <w:t xml:space="preserve"> désactivée. Il existe aujourd’hui 3 listes actives : </w:t>
      </w:r>
    </w:p>
    <w:p w:rsidR="004E036E" w:rsidRPr="004E036E" w:rsidRDefault="00AF773A" w:rsidP="004E036E">
      <w:pPr>
        <w:pStyle w:val="Paragraphedeliste"/>
        <w:numPr>
          <w:ilvl w:val="0"/>
          <w:numId w:val="7"/>
        </w:numPr>
        <w:spacing w:after="0" w:line="240" w:lineRule="auto"/>
        <w:jc w:val="both"/>
      </w:pPr>
      <w:hyperlink r:id="rId7">
        <w:r w:rsidR="004E036E" w:rsidRPr="004E036E">
          <w:rPr>
            <w:rStyle w:val="LienInternet"/>
            <w:rFonts w:asciiTheme="majorHAnsi" w:hAnsiTheme="majorHAnsi" w:cs="Calibri"/>
            <w:color w:val="auto"/>
            <w:sz w:val="24"/>
            <w:szCs w:val="24"/>
            <w:u w:val="none"/>
          </w:rPr>
          <w:t>les_tisserands_du_lien@framaliste</w:t>
        </w:r>
      </w:hyperlink>
      <w:r w:rsidR="004E036E" w:rsidRPr="004E036E">
        <w:rPr>
          <w:rFonts w:asciiTheme="majorHAnsi" w:hAnsiTheme="majorHAnsi" w:cs="Calibri"/>
          <w:sz w:val="24"/>
          <w:szCs w:val="24"/>
        </w:rPr>
        <w:t>s.org = liste des membres actifs</w:t>
      </w:r>
    </w:p>
    <w:p w:rsidR="004E036E" w:rsidRDefault="00AF773A" w:rsidP="004E036E">
      <w:pPr>
        <w:pStyle w:val="Paragraphedeliste"/>
        <w:numPr>
          <w:ilvl w:val="0"/>
          <w:numId w:val="7"/>
        </w:numPr>
        <w:spacing w:after="0" w:line="240" w:lineRule="auto"/>
        <w:jc w:val="both"/>
      </w:pPr>
      <w:hyperlink r:id="rId8">
        <w:r w:rsidR="004E036E" w:rsidRPr="004E036E">
          <w:rPr>
            <w:rStyle w:val="LienInternet"/>
            <w:rFonts w:asciiTheme="majorHAnsi" w:hAnsiTheme="majorHAnsi" w:cs="Calibri"/>
            <w:color w:val="auto"/>
            <w:sz w:val="24"/>
            <w:szCs w:val="24"/>
            <w:u w:val="none"/>
          </w:rPr>
          <w:t>lestisserandsdulien_info@framaliste</w:t>
        </w:r>
      </w:hyperlink>
      <w:r w:rsidR="004E036E" w:rsidRPr="004E036E">
        <w:rPr>
          <w:rFonts w:asciiTheme="majorHAnsi" w:hAnsiTheme="majorHAnsi" w:cs="Calibri"/>
          <w:sz w:val="24"/>
          <w:szCs w:val="24"/>
        </w:rPr>
        <w:t>s.org = listes des personnes souhaitant</w:t>
      </w:r>
      <w:hyperlink r:id="rId9">
        <w:r w:rsidR="004E036E" w:rsidRPr="004E036E">
          <w:rPr>
            <w:rFonts w:asciiTheme="majorHAnsi" w:hAnsiTheme="majorHAnsi" w:cs="Calibri"/>
            <w:sz w:val="24"/>
            <w:szCs w:val="24"/>
          </w:rPr>
          <w:t xml:space="preserve"> être informées de l’avancée du projet</w:t>
        </w:r>
      </w:hyperlink>
    </w:p>
    <w:p w:rsidR="004E036E" w:rsidRPr="004E036E" w:rsidRDefault="00AF773A" w:rsidP="004E036E">
      <w:pPr>
        <w:pStyle w:val="Paragraphedeliste"/>
        <w:numPr>
          <w:ilvl w:val="0"/>
          <w:numId w:val="7"/>
        </w:numPr>
        <w:spacing w:after="0" w:line="240" w:lineRule="auto"/>
        <w:jc w:val="both"/>
      </w:pPr>
      <w:hyperlink r:id="rId10">
        <w:r w:rsidR="004E036E" w:rsidRPr="004E036E">
          <w:rPr>
            <w:rStyle w:val="LienInternet"/>
            <w:rFonts w:asciiTheme="majorHAnsi" w:hAnsiTheme="majorHAnsi" w:cs="Calibri"/>
            <w:color w:val="auto"/>
            <w:sz w:val="24"/>
            <w:szCs w:val="24"/>
            <w:u w:val="none"/>
          </w:rPr>
          <w:t>lestisserandsdulien_parrains@framalistes.org</w:t>
        </w:r>
      </w:hyperlink>
      <w:r w:rsidR="004E036E" w:rsidRPr="004E036E">
        <w:rPr>
          <w:rFonts w:asciiTheme="majorHAnsi" w:hAnsiTheme="majorHAnsi" w:cs="Calibri"/>
          <w:sz w:val="24"/>
          <w:szCs w:val="24"/>
        </w:rPr>
        <w:t xml:space="preserve">= listes des parrains / marraines </w:t>
      </w:r>
    </w:p>
    <w:p w:rsidR="00530B2E" w:rsidRDefault="00530B2E" w:rsidP="00530B2E">
      <w:pPr>
        <w:autoSpaceDE w:val="0"/>
        <w:autoSpaceDN w:val="0"/>
        <w:adjustRightInd w:val="0"/>
        <w:spacing w:after="0" w:line="240" w:lineRule="auto"/>
        <w:jc w:val="both"/>
        <w:rPr>
          <w:rFonts w:asciiTheme="majorHAnsi" w:hAnsiTheme="majorHAnsi" w:cs="Calibri"/>
          <w:sz w:val="24"/>
          <w:szCs w:val="24"/>
        </w:rPr>
      </w:pPr>
    </w:p>
    <w:p w:rsidR="00AF773A" w:rsidRPr="004E036E" w:rsidRDefault="00AF773A" w:rsidP="00530B2E">
      <w:pPr>
        <w:autoSpaceDE w:val="0"/>
        <w:autoSpaceDN w:val="0"/>
        <w:adjustRightInd w:val="0"/>
        <w:spacing w:after="0" w:line="240" w:lineRule="auto"/>
        <w:jc w:val="both"/>
        <w:rPr>
          <w:rFonts w:asciiTheme="majorHAnsi" w:hAnsiTheme="majorHAnsi" w:cs="Calibri"/>
          <w:sz w:val="24"/>
          <w:szCs w:val="24"/>
        </w:rPr>
      </w:pPr>
      <w:bookmarkStart w:id="0" w:name="_GoBack"/>
      <w:bookmarkEnd w:id="0"/>
    </w:p>
    <w:p w:rsidR="00504537" w:rsidRPr="004E036E" w:rsidRDefault="002B29D5" w:rsidP="00530B2E">
      <w:pPr>
        <w:autoSpaceDE w:val="0"/>
        <w:autoSpaceDN w:val="0"/>
        <w:adjustRightInd w:val="0"/>
        <w:spacing w:after="0" w:line="240" w:lineRule="auto"/>
        <w:jc w:val="both"/>
        <w:rPr>
          <w:rFonts w:asciiTheme="majorHAnsi" w:hAnsiTheme="majorHAnsi" w:cs="Calibri"/>
          <w:sz w:val="24"/>
          <w:szCs w:val="24"/>
          <w:u w:val="single"/>
        </w:rPr>
      </w:pPr>
      <w:r w:rsidRPr="004E036E">
        <w:rPr>
          <w:rFonts w:asciiTheme="majorHAnsi" w:hAnsiTheme="majorHAnsi" w:cs="Calibri"/>
          <w:sz w:val="24"/>
          <w:szCs w:val="24"/>
          <w:u w:val="single"/>
        </w:rPr>
        <w:t>P</w:t>
      </w:r>
      <w:r w:rsidR="00530B2E" w:rsidRPr="004E036E">
        <w:rPr>
          <w:rFonts w:asciiTheme="majorHAnsi" w:hAnsiTheme="majorHAnsi" w:cs="Calibri"/>
          <w:sz w:val="24"/>
          <w:szCs w:val="24"/>
          <w:u w:val="single"/>
        </w:rPr>
        <w:t>rochaine réunion </w:t>
      </w:r>
      <w:r w:rsidR="00AF773A">
        <w:rPr>
          <w:rFonts w:asciiTheme="majorHAnsi" w:hAnsiTheme="majorHAnsi" w:cs="Calibri"/>
          <w:sz w:val="24"/>
          <w:szCs w:val="24"/>
          <w:u w:val="single"/>
        </w:rPr>
        <w:t>le 26.03.18 à Crémieu</w:t>
      </w:r>
      <w:r w:rsidR="00530B2E" w:rsidRPr="004E036E">
        <w:rPr>
          <w:rFonts w:asciiTheme="majorHAnsi" w:hAnsiTheme="majorHAnsi" w:cs="Calibri"/>
          <w:sz w:val="24"/>
          <w:szCs w:val="24"/>
          <w:u w:val="single"/>
        </w:rPr>
        <w:t xml:space="preserve"> :</w:t>
      </w:r>
    </w:p>
    <w:p w:rsidR="00530B2E" w:rsidRDefault="00530B2E" w:rsidP="00530B2E">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Animateur : Marc</w:t>
      </w:r>
    </w:p>
    <w:p w:rsidR="00767846" w:rsidRDefault="00530B2E" w:rsidP="002B29D5">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Secrétaire : Michaël</w:t>
      </w:r>
    </w:p>
    <w:p w:rsidR="00374A59" w:rsidRDefault="00374A59" w:rsidP="00A257E5">
      <w:pPr>
        <w:autoSpaceDE w:val="0"/>
        <w:autoSpaceDN w:val="0"/>
        <w:adjustRightInd w:val="0"/>
        <w:spacing w:after="0" w:line="240" w:lineRule="auto"/>
        <w:jc w:val="both"/>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rPr>
          <w:rFonts w:asciiTheme="majorHAnsi" w:hAnsiTheme="majorHAnsi" w:cs="Cambria"/>
          <w:sz w:val="24"/>
          <w:szCs w:val="24"/>
        </w:rPr>
      </w:pPr>
      <w:r w:rsidRPr="008F68D6">
        <w:rPr>
          <w:rFonts w:asciiTheme="majorHAnsi" w:hAnsiTheme="majorHAnsi" w:cs="Cambria"/>
          <w:sz w:val="24"/>
          <w:szCs w:val="24"/>
          <w:u w:val="single"/>
        </w:rPr>
        <w:t>Tour de table de fin de réunion </w:t>
      </w:r>
      <w:r w:rsidRPr="008F68D6">
        <w:rPr>
          <w:rFonts w:asciiTheme="majorHAnsi" w:hAnsiTheme="majorHAnsi" w:cs="Cambria"/>
          <w:sz w:val="24"/>
          <w:szCs w:val="24"/>
        </w:rPr>
        <w:t>: comment a-t-on vécu la séance ?</w:t>
      </w:r>
    </w:p>
    <w:p w:rsidR="00356A3E" w:rsidRPr="008F68D6" w:rsidRDefault="00356A3E" w:rsidP="00A257E5">
      <w:pPr>
        <w:autoSpaceDE w:val="0"/>
        <w:autoSpaceDN w:val="0"/>
        <w:adjustRightInd w:val="0"/>
        <w:spacing w:after="0" w:line="240" w:lineRule="auto"/>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rPr>
          <w:rFonts w:asciiTheme="majorHAnsi" w:hAnsiTheme="majorHAnsi" w:cs="Calibri"/>
          <w:sz w:val="24"/>
          <w:szCs w:val="24"/>
        </w:rPr>
      </w:pPr>
    </w:p>
    <w:p w:rsidR="00356A3E" w:rsidRPr="008F68D6" w:rsidRDefault="00356A3E" w:rsidP="00A257E5">
      <w:pPr>
        <w:autoSpaceDE w:val="0"/>
        <w:autoSpaceDN w:val="0"/>
        <w:adjustRightInd w:val="0"/>
        <w:spacing w:after="0" w:line="240" w:lineRule="auto"/>
        <w:jc w:val="center"/>
        <w:rPr>
          <w:rFonts w:asciiTheme="majorHAnsi" w:hAnsiTheme="majorHAnsi" w:cs="Cambria"/>
          <w:b/>
          <w:bCs/>
          <w:sz w:val="24"/>
          <w:szCs w:val="24"/>
        </w:rPr>
      </w:pPr>
      <w:r w:rsidRPr="008F68D6">
        <w:rPr>
          <w:rFonts w:asciiTheme="majorHAnsi" w:hAnsiTheme="majorHAnsi" w:cs="Cambria"/>
          <w:b/>
          <w:bCs/>
          <w:sz w:val="24"/>
          <w:szCs w:val="24"/>
        </w:rPr>
        <w:t>Le collectif fête la fin de la réunion e</w:t>
      </w:r>
      <w:r w:rsidR="00530B2E">
        <w:rPr>
          <w:rFonts w:asciiTheme="majorHAnsi" w:hAnsiTheme="majorHAnsi" w:cs="Cambria"/>
          <w:b/>
          <w:bCs/>
          <w:sz w:val="24"/>
          <w:szCs w:val="24"/>
        </w:rPr>
        <w:t>t l'arrivée d’Olivier</w:t>
      </w:r>
      <w:r w:rsidRPr="008F68D6">
        <w:rPr>
          <w:rFonts w:asciiTheme="majorHAnsi" w:hAnsiTheme="majorHAnsi" w:cs="Cambria"/>
          <w:b/>
          <w:bCs/>
          <w:sz w:val="24"/>
          <w:szCs w:val="24"/>
        </w:rPr>
        <w:t>.</w:t>
      </w:r>
    </w:p>
    <w:p w:rsidR="009F559B" w:rsidRPr="008F68D6" w:rsidRDefault="009F559B" w:rsidP="00A257E5">
      <w:pPr>
        <w:spacing w:after="0"/>
        <w:rPr>
          <w:rFonts w:asciiTheme="majorHAnsi" w:hAnsiTheme="majorHAnsi"/>
          <w:sz w:val="24"/>
          <w:szCs w:val="24"/>
        </w:rPr>
      </w:pPr>
    </w:p>
    <w:sectPr w:rsidR="009F559B" w:rsidRPr="008F68D6" w:rsidSect="00A257E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5A6D5A"/>
    <w:lvl w:ilvl="0">
      <w:numFmt w:val="bullet"/>
      <w:lvlText w:val="*"/>
      <w:lvlJc w:val="left"/>
    </w:lvl>
  </w:abstractNum>
  <w:abstractNum w:abstractNumId="1">
    <w:nsid w:val="12265CCA"/>
    <w:multiLevelType w:val="hybridMultilevel"/>
    <w:tmpl w:val="B344D1BC"/>
    <w:lvl w:ilvl="0" w:tplc="41CA3D58">
      <w:numFmt w:val="bullet"/>
      <w:lvlText w:val="-"/>
      <w:lvlJc w:val="left"/>
      <w:pPr>
        <w:ind w:left="400" w:hanging="360"/>
      </w:pPr>
      <w:rPr>
        <w:rFonts w:ascii="Cambria" w:eastAsiaTheme="minorHAnsi" w:hAnsi="Cambria" w:cs="Times New Roman"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
    <w:nsid w:val="25F6177B"/>
    <w:multiLevelType w:val="hybridMultilevel"/>
    <w:tmpl w:val="31D8753A"/>
    <w:lvl w:ilvl="0" w:tplc="C7C8FA3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E9C206D"/>
    <w:multiLevelType w:val="multilevel"/>
    <w:tmpl w:val="75DC064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10E6654"/>
    <w:multiLevelType w:val="hybridMultilevel"/>
    <w:tmpl w:val="A290DE10"/>
    <w:lvl w:ilvl="0" w:tplc="CB02C0D8">
      <w:numFmt w:val="bullet"/>
      <w:lvlText w:val="-"/>
      <w:lvlJc w:val="left"/>
      <w:pPr>
        <w:ind w:left="1860" w:hanging="360"/>
      </w:pPr>
      <w:rPr>
        <w:rFonts w:ascii="Times New Roman" w:eastAsiaTheme="minorHAnsi" w:hAnsi="Times New Roman" w:cs="Times New Roman"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5">
    <w:nsid w:val="4CC56199"/>
    <w:multiLevelType w:val="hybridMultilevel"/>
    <w:tmpl w:val="66CE8134"/>
    <w:lvl w:ilvl="0" w:tplc="8FBEEA84">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555DF4"/>
    <w:multiLevelType w:val="hybridMultilevel"/>
    <w:tmpl w:val="68FACB06"/>
    <w:lvl w:ilvl="0" w:tplc="D55A6D5A">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3E"/>
    <w:rsid w:val="000557AF"/>
    <w:rsid w:val="000A340D"/>
    <w:rsid w:val="000C2448"/>
    <w:rsid w:val="0011346C"/>
    <w:rsid w:val="0017554C"/>
    <w:rsid w:val="001A01A0"/>
    <w:rsid w:val="001D5104"/>
    <w:rsid w:val="00222B09"/>
    <w:rsid w:val="002777AE"/>
    <w:rsid w:val="002B29D5"/>
    <w:rsid w:val="002D390C"/>
    <w:rsid w:val="002D468D"/>
    <w:rsid w:val="002E2CF6"/>
    <w:rsid w:val="0034168F"/>
    <w:rsid w:val="00356A3E"/>
    <w:rsid w:val="00374A59"/>
    <w:rsid w:val="003A1981"/>
    <w:rsid w:val="003A42EF"/>
    <w:rsid w:val="003C1E34"/>
    <w:rsid w:val="003D03F4"/>
    <w:rsid w:val="00441A6A"/>
    <w:rsid w:val="004810DB"/>
    <w:rsid w:val="004D3AE2"/>
    <w:rsid w:val="004E036E"/>
    <w:rsid w:val="004E3DE3"/>
    <w:rsid w:val="00504537"/>
    <w:rsid w:val="00512FA4"/>
    <w:rsid w:val="005278B6"/>
    <w:rsid w:val="00530B2E"/>
    <w:rsid w:val="005D0CD3"/>
    <w:rsid w:val="005E0E64"/>
    <w:rsid w:val="005F6EFE"/>
    <w:rsid w:val="0062185A"/>
    <w:rsid w:val="00657416"/>
    <w:rsid w:val="00697257"/>
    <w:rsid w:val="00726B36"/>
    <w:rsid w:val="00767846"/>
    <w:rsid w:val="007960DC"/>
    <w:rsid w:val="00797285"/>
    <w:rsid w:val="007A1124"/>
    <w:rsid w:val="007A7A81"/>
    <w:rsid w:val="007D2AF1"/>
    <w:rsid w:val="00810DE3"/>
    <w:rsid w:val="008150E6"/>
    <w:rsid w:val="00824AC7"/>
    <w:rsid w:val="008502BA"/>
    <w:rsid w:val="008615DF"/>
    <w:rsid w:val="00865E09"/>
    <w:rsid w:val="008B74B4"/>
    <w:rsid w:val="008C7DA2"/>
    <w:rsid w:val="008F68D6"/>
    <w:rsid w:val="009B18A7"/>
    <w:rsid w:val="009C4E21"/>
    <w:rsid w:val="009E69DF"/>
    <w:rsid w:val="009F559B"/>
    <w:rsid w:val="00A257E5"/>
    <w:rsid w:val="00A81FEB"/>
    <w:rsid w:val="00AA44E5"/>
    <w:rsid w:val="00AB50DC"/>
    <w:rsid w:val="00AD46CA"/>
    <w:rsid w:val="00AF773A"/>
    <w:rsid w:val="00B167A0"/>
    <w:rsid w:val="00C95E16"/>
    <w:rsid w:val="00CB567A"/>
    <w:rsid w:val="00CF6489"/>
    <w:rsid w:val="00D02FDF"/>
    <w:rsid w:val="00E20644"/>
    <w:rsid w:val="00E727E5"/>
    <w:rsid w:val="00E836E9"/>
    <w:rsid w:val="00EC0594"/>
    <w:rsid w:val="00F23A1B"/>
    <w:rsid w:val="00F51FBC"/>
    <w:rsid w:val="00F800F7"/>
    <w:rsid w:val="00F95B05"/>
    <w:rsid w:val="00FD36F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0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257"/>
    <w:pPr>
      <w:ind w:left="720"/>
      <w:contextualSpacing/>
    </w:pPr>
  </w:style>
  <w:style w:type="table" w:styleId="Grilledutableau">
    <w:name w:val="Table Grid"/>
    <w:basedOn w:val="TableauNormal"/>
    <w:uiPriority w:val="59"/>
    <w:rsid w:val="002D3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4E036E"/>
    <w:rPr>
      <w:rFonts w:asciiTheme="majorHAnsi" w:eastAsiaTheme="majorEastAsia" w:hAnsiTheme="majorHAnsi" w:cstheme="majorBidi"/>
      <w:b/>
      <w:bCs/>
      <w:color w:val="365F91" w:themeColor="accent1" w:themeShade="BF"/>
      <w:sz w:val="28"/>
      <w:szCs w:val="28"/>
    </w:rPr>
  </w:style>
  <w:style w:type="character" w:customStyle="1" w:styleId="LienInternet">
    <w:name w:val="Lien Internet"/>
    <w:rsid w:val="004E036E"/>
    <w:rPr>
      <w:color w:val="000080"/>
      <w:u w:val="single"/>
    </w:rPr>
  </w:style>
  <w:style w:type="paragraph" w:customStyle="1" w:styleId="Standard">
    <w:name w:val="Standard"/>
    <w:rsid w:val="008150E6"/>
    <w:pPr>
      <w:suppressAutoHyphens/>
      <w:autoSpaceDN w:val="0"/>
      <w:spacing w:after="0" w:line="240" w:lineRule="auto"/>
    </w:pPr>
    <w:rPr>
      <w:rFonts w:ascii="Liberation Serif" w:eastAsia="Noto Sans CJK SC Regular" w:hAnsi="Liberation Serif" w:cs="FreeSans"/>
      <w:kern w:val="3"/>
      <w:sz w:val="24"/>
      <w:szCs w:val="24"/>
      <w:lang w:bidi="hi-IN"/>
    </w:rPr>
  </w:style>
  <w:style w:type="paragraph" w:customStyle="1" w:styleId="TableContents">
    <w:name w:val="Table Contents"/>
    <w:basedOn w:val="Standard"/>
    <w:rsid w:val="008150E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0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257"/>
    <w:pPr>
      <w:ind w:left="720"/>
      <w:contextualSpacing/>
    </w:pPr>
  </w:style>
  <w:style w:type="table" w:styleId="Grilledutableau">
    <w:name w:val="Table Grid"/>
    <w:basedOn w:val="TableauNormal"/>
    <w:uiPriority w:val="59"/>
    <w:rsid w:val="002D3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4E036E"/>
    <w:rPr>
      <w:rFonts w:asciiTheme="majorHAnsi" w:eastAsiaTheme="majorEastAsia" w:hAnsiTheme="majorHAnsi" w:cstheme="majorBidi"/>
      <w:b/>
      <w:bCs/>
      <w:color w:val="365F91" w:themeColor="accent1" w:themeShade="BF"/>
      <w:sz w:val="28"/>
      <w:szCs w:val="28"/>
    </w:rPr>
  </w:style>
  <w:style w:type="character" w:customStyle="1" w:styleId="LienInternet">
    <w:name w:val="Lien Internet"/>
    <w:rsid w:val="004E036E"/>
    <w:rPr>
      <w:color w:val="000080"/>
      <w:u w:val="single"/>
    </w:rPr>
  </w:style>
  <w:style w:type="paragraph" w:customStyle="1" w:styleId="Standard">
    <w:name w:val="Standard"/>
    <w:rsid w:val="008150E6"/>
    <w:pPr>
      <w:suppressAutoHyphens/>
      <w:autoSpaceDN w:val="0"/>
      <w:spacing w:after="0" w:line="240" w:lineRule="auto"/>
    </w:pPr>
    <w:rPr>
      <w:rFonts w:ascii="Liberation Serif" w:eastAsia="Noto Sans CJK SC Regular" w:hAnsi="Liberation Serif" w:cs="FreeSans"/>
      <w:kern w:val="3"/>
      <w:sz w:val="24"/>
      <w:szCs w:val="24"/>
      <w:lang w:bidi="hi-IN"/>
    </w:rPr>
  </w:style>
  <w:style w:type="paragraph" w:customStyle="1" w:styleId="TableContents">
    <w:name w:val="Table Contents"/>
    <w:basedOn w:val="Standard"/>
    <w:rsid w:val="008150E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isserandsdulien_info@framaliste" TargetMode="External"/><Relationship Id="rId3" Type="http://schemas.openxmlformats.org/officeDocument/2006/relationships/styles" Target="styles.xml"/><Relationship Id="rId7" Type="http://schemas.openxmlformats.org/officeDocument/2006/relationships/hyperlink" Target="mailto:lestisserandsdulien@framalis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s_tisserands_du_lien_parrains@framalistes.org" TargetMode="External"/><Relationship Id="rId4" Type="http://schemas.microsoft.com/office/2007/relationships/stylesWithEffects" Target="stylesWithEffects.xml"/><Relationship Id="rId9" Type="http://schemas.openxmlformats.org/officeDocument/2006/relationships/hyperlink" Target="mailto:lestisserandsdulien@framali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5D04-B3AA-414F-BC26-6165BAB3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2444</Words>
  <Characters>13445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Famille GAUDIN</cp:lastModifiedBy>
  <cp:revision>3</cp:revision>
  <dcterms:created xsi:type="dcterms:W3CDTF">2018-03-15T21:08:00Z</dcterms:created>
  <dcterms:modified xsi:type="dcterms:W3CDTF">2018-03-15T21:15:00Z</dcterms:modified>
</cp:coreProperties>
</file>